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1F6AE" w14:textId="0CD9BE18" w:rsidR="008A3A8A" w:rsidRPr="0096595E" w:rsidRDefault="00DF357F" w:rsidP="004061E4">
      <w:pPr>
        <w:jc w:val="center"/>
        <w:rPr>
          <w:rFonts w:ascii="Century Gothic" w:hAnsi="Century Gothic" w:cs="Arial"/>
          <w:b/>
          <w:bCs/>
          <w:sz w:val="28"/>
          <w:szCs w:val="28"/>
        </w:rPr>
      </w:pPr>
      <w:r w:rsidRPr="00DB7E84">
        <w:rPr>
          <w:rFonts w:ascii="Century Gothic" w:hAnsi="Century Gothic" w:cs="Arial"/>
          <w:b/>
          <w:bCs/>
          <w:noProof/>
          <w:sz w:val="28"/>
          <w:szCs w:val="28"/>
        </w:rPr>
        <w:drawing>
          <wp:anchor distT="0" distB="0" distL="114300" distR="114300" simplePos="0" relativeHeight="251655168" behindDoc="1" locked="0" layoutInCell="1" allowOverlap="1" wp14:anchorId="7C3526E3" wp14:editId="74E600F2">
            <wp:simplePos x="0" y="0"/>
            <wp:positionH relativeFrom="column">
              <wp:posOffset>4800600</wp:posOffset>
            </wp:positionH>
            <wp:positionV relativeFrom="paragraph">
              <wp:posOffset>0</wp:posOffset>
            </wp:positionV>
            <wp:extent cx="1314450" cy="570366"/>
            <wp:effectExtent l="0" t="0" r="0" b="1270"/>
            <wp:wrapTight wrapText="bothSides">
              <wp:wrapPolygon edited="0">
                <wp:start x="0" y="0"/>
                <wp:lineTo x="0" y="20927"/>
                <wp:lineTo x="21287" y="20927"/>
                <wp:lineTo x="21287" y="0"/>
                <wp:lineTo x="0" y="0"/>
              </wp:wrapPolygon>
            </wp:wrapTight>
            <wp:docPr id="1771883" name="Picture 6" descr="Picture 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cture 2, Pictur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14450" cy="570366"/>
                    </a:xfrm>
                    <a:prstGeom prst="rect">
                      <a:avLst/>
                    </a:prstGeom>
                    <a:noFill/>
                    <a:ln>
                      <a:noFill/>
                    </a:ln>
                  </pic:spPr>
                </pic:pic>
              </a:graphicData>
            </a:graphic>
          </wp:anchor>
        </w:drawing>
      </w:r>
      <w:r w:rsidRPr="00DB7E84">
        <w:rPr>
          <w:rFonts w:ascii="Century Gothic" w:hAnsi="Century Gothic" w:cs="Arial"/>
          <w:b/>
          <w:bCs/>
          <w:sz w:val="28"/>
          <w:szCs w:val="28"/>
        </w:rPr>
        <w:br/>
      </w:r>
      <w:r w:rsidRPr="0096595E">
        <w:rPr>
          <w:rFonts w:ascii="Century Gothic" w:hAnsi="Century Gothic" w:cs="Arial"/>
          <w:b/>
          <w:bCs/>
          <w:sz w:val="28"/>
          <w:szCs w:val="28"/>
        </w:rPr>
        <w:t>Are you concerned about the welfare of a child?</w:t>
      </w:r>
    </w:p>
    <w:p w14:paraId="02B66CAA" w14:textId="76F99909" w:rsidR="00747482" w:rsidRPr="0096595E" w:rsidRDefault="00DF357F" w:rsidP="0096595E">
      <w:pPr>
        <w:rPr>
          <w:rFonts w:ascii="Century Gothic" w:hAnsi="Century Gothic"/>
          <w:sz w:val="20"/>
          <w:szCs w:val="20"/>
        </w:rPr>
      </w:pPr>
      <w:r w:rsidRPr="0096595E">
        <w:rPr>
          <w:rFonts w:ascii="Century Gothic" w:hAnsi="Century Gothic"/>
          <w:sz w:val="20"/>
          <w:szCs w:val="20"/>
        </w:rPr>
        <w:t>Speak to:</w:t>
      </w:r>
      <w:r w:rsidR="00606643" w:rsidRPr="00DB7E84">
        <w:rPr>
          <w:rFonts w:ascii="Century Gothic" w:hAnsi="Century Gothic"/>
          <w:noProof/>
        </w:rPr>
        <w:drawing>
          <wp:anchor distT="0" distB="0" distL="114300" distR="114300" simplePos="0" relativeHeight="251659264" behindDoc="1" locked="0" layoutInCell="1" allowOverlap="1" wp14:anchorId="230144BB" wp14:editId="065B0933">
            <wp:simplePos x="0" y="0"/>
            <wp:positionH relativeFrom="margin">
              <wp:align>center</wp:align>
            </wp:positionH>
            <wp:positionV relativeFrom="paragraph">
              <wp:posOffset>12700</wp:posOffset>
            </wp:positionV>
            <wp:extent cx="714375" cy="951865"/>
            <wp:effectExtent l="0" t="0" r="9525" b="635"/>
            <wp:wrapTight wrapText="bothSides">
              <wp:wrapPolygon edited="0">
                <wp:start x="0" y="0"/>
                <wp:lineTo x="0" y="21182"/>
                <wp:lineTo x="21312" y="21182"/>
                <wp:lineTo x="21312" y="0"/>
                <wp:lineTo x="0" y="0"/>
              </wp:wrapPolygon>
            </wp:wrapTight>
            <wp:docPr id="6068298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4375" cy="951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E226A5" w14:textId="77777777" w:rsidR="003D649E" w:rsidRPr="00DB7E84" w:rsidRDefault="003D649E" w:rsidP="00DF357F">
      <w:pPr>
        <w:jc w:val="center"/>
        <w:rPr>
          <w:rFonts w:ascii="Century Gothic" w:hAnsi="Century Gothic"/>
        </w:rPr>
      </w:pPr>
    </w:p>
    <w:p w14:paraId="1791C104" w14:textId="667A1EBA" w:rsidR="00DF357F" w:rsidRPr="00DB7E84" w:rsidRDefault="00DF357F" w:rsidP="00DF357F">
      <w:pPr>
        <w:jc w:val="center"/>
        <w:rPr>
          <w:rFonts w:ascii="Century Gothic" w:hAnsi="Century Gothic"/>
        </w:rPr>
      </w:pPr>
    </w:p>
    <w:p w14:paraId="20180E11" w14:textId="77777777" w:rsidR="00747482" w:rsidRPr="00DB7E84" w:rsidRDefault="00747482" w:rsidP="0096595E">
      <w:pPr>
        <w:rPr>
          <w:rFonts w:ascii="Century Gothic" w:hAnsi="Century Gothic"/>
        </w:rPr>
      </w:pPr>
    </w:p>
    <w:p w14:paraId="17EB3DC7" w14:textId="3A1A8CF8" w:rsidR="00DF357F" w:rsidRPr="00DB7E84" w:rsidRDefault="00606643" w:rsidP="00DF357F">
      <w:pPr>
        <w:jc w:val="center"/>
        <w:rPr>
          <w:rFonts w:ascii="Century Gothic" w:hAnsi="Century Gothic"/>
        </w:rPr>
      </w:pPr>
      <w:r w:rsidRPr="00DB7E84">
        <w:rPr>
          <w:rFonts w:ascii="Century Gothic" w:hAnsi="Century Gothic"/>
          <w:noProof/>
        </w:rPr>
        <w:drawing>
          <wp:anchor distT="0" distB="0" distL="114300" distR="114300" simplePos="0" relativeHeight="251656192" behindDoc="1" locked="0" layoutInCell="1" allowOverlap="1" wp14:anchorId="6DF6CF79" wp14:editId="12BB0D61">
            <wp:simplePos x="0" y="0"/>
            <wp:positionH relativeFrom="column">
              <wp:posOffset>3352800</wp:posOffset>
            </wp:positionH>
            <wp:positionV relativeFrom="paragraph">
              <wp:posOffset>212725</wp:posOffset>
            </wp:positionV>
            <wp:extent cx="657225" cy="876300"/>
            <wp:effectExtent l="0" t="0" r="9525" b="0"/>
            <wp:wrapTight wrapText="bothSides">
              <wp:wrapPolygon edited="0">
                <wp:start x="0" y="0"/>
                <wp:lineTo x="0" y="21130"/>
                <wp:lineTo x="21287" y="21130"/>
                <wp:lineTo x="21287" y="0"/>
                <wp:lineTo x="0" y="0"/>
              </wp:wrapPolygon>
            </wp:wrapTight>
            <wp:docPr id="1303392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876300"/>
                    </a:xfrm>
                    <a:prstGeom prst="rect">
                      <a:avLst/>
                    </a:prstGeom>
                    <a:noFill/>
                    <a:ln>
                      <a:noFill/>
                    </a:ln>
                  </pic:spPr>
                </pic:pic>
              </a:graphicData>
            </a:graphic>
          </wp:anchor>
        </w:drawing>
      </w:r>
      <w:r w:rsidRPr="00DB7E84">
        <w:rPr>
          <w:rFonts w:ascii="Century Gothic" w:hAnsi="Century Gothic"/>
          <w:noProof/>
        </w:rPr>
        <w:drawing>
          <wp:anchor distT="0" distB="0" distL="114300" distR="114300" simplePos="0" relativeHeight="251660288" behindDoc="1" locked="0" layoutInCell="1" allowOverlap="1" wp14:anchorId="1BFF63B1" wp14:editId="723D89FA">
            <wp:simplePos x="0" y="0"/>
            <wp:positionH relativeFrom="column">
              <wp:posOffset>1962150</wp:posOffset>
            </wp:positionH>
            <wp:positionV relativeFrom="paragraph">
              <wp:posOffset>222885</wp:posOffset>
            </wp:positionV>
            <wp:extent cx="628650" cy="837565"/>
            <wp:effectExtent l="0" t="0" r="0" b="635"/>
            <wp:wrapTight wrapText="bothSides">
              <wp:wrapPolygon edited="0">
                <wp:start x="0" y="0"/>
                <wp:lineTo x="0" y="21125"/>
                <wp:lineTo x="20945" y="21125"/>
                <wp:lineTo x="20945" y="0"/>
                <wp:lineTo x="0" y="0"/>
              </wp:wrapPolygon>
            </wp:wrapTight>
            <wp:docPr id="3199712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650" cy="837565"/>
                    </a:xfrm>
                    <a:prstGeom prst="rect">
                      <a:avLst/>
                    </a:prstGeom>
                    <a:noFill/>
                    <a:ln>
                      <a:noFill/>
                    </a:ln>
                  </pic:spPr>
                </pic:pic>
              </a:graphicData>
            </a:graphic>
          </wp:anchor>
        </w:drawing>
      </w:r>
      <w:r w:rsidR="00DF357F" w:rsidRPr="00DB7E84">
        <w:rPr>
          <w:rFonts w:ascii="Century Gothic" w:hAnsi="Century Gothic"/>
        </w:rPr>
        <w:t>Mrs H</w:t>
      </w:r>
      <w:r w:rsidR="005B5377" w:rsidRPr="00DB7E84">
        <w:rPr>
          <w:rFonts w:ascii="Century Gothic" w:hAnsi="Century Gothic"/>
        </w:rPr>
        <w:t>ockley</w:t>
      </w:r>
      <w:r w:rsidR="00DF357F" w:rsidRPr="00DB7E84">
        <w:rPr>
          <w:rFonts w:ascii="Century Gothic" w:hAnsi="Century Gothic"/>
        </w:rPr>
        <w:t xml:space="preserve"> DSL</w:t>
      </w:r>
    </w:p>
    <w:p w14:paraId="3EF9D89A" w14:textId="563DA313" w:rsidR="003D649E" w:rsidRPr="00DB7E84" w:rsidRDefault="00606643" w:rsidP="003D649E">
      <w:pPr>
        <w:rPr>
          <w:rFonts w:ascii="Century Gothic" w:hAnsi="Century Gothic"/>
        </w:rPr>
      </w:pPr>
      <w:r w:rsidRPr="00DB7E84">
        <w:rPr>
          <w:rFonts w:ascii="Century Gothic" w:hAnsi="Century Gothic"/>
          <w:noProof/>
        </w:rPr>
        <w:drawing>
          <wp:anchor distT="0" distB="0" distL="114300" distR="114300" simplePos="0" relativeHeight="251661312" behindDoc="1" locked="0" layoutInCell="1" allowOverlap="1" wp14:anchorId="5FEDE470" wp14:editId="5AA1A59B">
            <wp:simplePos x="0" y="0"/>
            <wp:positionH relativeFrom="column">
              <wp:posOffset>4838700</wp:posOffset>
            </wp:positionH>
            <wp:positionV relativeFrom="paragraph">
              <wp:posOffset>13335</wp:posOffset>
            </wp:positionV>
            <wp:extent cx="600075" cy="799465"/>
            <wp:effectExtent l="0" t="0" r="9525" b="635"/>
            <wp:wrapTight wrapText="bothSides">
              <wp:wrapPolygon edited="0">
                <wp:start x="0" y="0"/>
                <wp:lineTo x="0" y="21102"/>
                <wp:lineTo x="21257" y="21102"/>
                <wp:lineTo x="21257" y="0"/>
                <wp:lineTo x="0" y="0"/>
              </wp:wrapPolygon>
            </wp:wrapTight>
            <wp:docPr id="20486450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99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7E84">
        <w:rPr>
          <w:rFonts w:ascii="Century Gothic" w:hAnsi="Century Gothic"/>
          <w:noProof/>
        </w:rPr>
        <w:drawing>
          <wp:anchor distT="0" distB="0" distL="114300" distR="114300" simplePos="0" relativeHeight="251657216" behindDoc="1" locked="0" layoutInCell="1" allowOverlap="1" wp14:anchorId="2A223AF0" wp14:editId="5097FFCF">
            <wp:simplePos x="0" y="0"/>
            <wp:positionH relativeFrom="column">
              <wp:posOffset>295275</wp:posOffset>
            </wp:positionH>
            <wp:positionV relativeFrom="paragraph">
              <wp:posOffset>13335</wp:posOffset>
            </wp:positionV>
            <wp:extent cx="638175" cy="850265"/>
            <wp:effectExtent l="0" t="0" r="9525" b="6985"/>
            <wp:wrapTight wrapText="bothSides">
              <wp:wrapPolygon edited="0">
                <wp:start x="0" y="0"/>
                <wp:lineTo x="0" y="21294"/>
                <wp:lineTo x="21278" y="21294"/>
                <wp:lineTo x="21278" y="0"/>
                <wp:lineTo x="0" y="0"/>
              </wp:wrapPolygon>
            </wp:wrapTight>
            <wp:docPr id="6150370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175" cy="850265"/>
                    </a:xfrm>
                    <a:prstGeom prst="rect">
                      <a:avLst/>
                    </a:prstGeom>
                    <a:noFill/>
                    <a:ln>
                      <a:noFill/>
                    </a:ln>
                  </pic:spPr>
                </pic:pic>
              </a:graphicData>
            </a:graphic>
          </wp:anchor>
        </w:drawing>
      </w:r>
      <w:r w:rsidR="00DA390B" w:rsidRPr="00DB7E84">
        <w:rPr>
          <w:rFonts w:ascii="Century Gothic" w:hAnsi="Century Gothic"/>
        </w:rPr>
        <w:t xml:space="preserve">       </w:t>
      </w:r>
      <w:r w:rsidR="00DF357F" w:rsidRPr="00DB7E84">
        <w:rPr>
          <w:rFonts w:ascii="Century Gothic" w:hAnsi="Century Gothic"/>
        </w:rPr>
        <w:t xml:space="preserve">   </w:t>
      </w:r>
      <w:r w:rsidR="004061E4" w:rsidRPr="00DB7E84">
        <w:rPr>
          <w:rFonts w:ascii="Century Gothic" w:hAnsi="Century Gothic"/>
        </w:rPr>
        <w:t xml:space="preserve">              </w:t>
      </w:r>
      <w:r w:rsidR="00DA390B" w:rsidRPr="00DB7E84">
        <w:rPr>
          <w:rFonts w:ascii="Century Gothic" w:hAnsi="Century Gothic"/>
        </w:rPr>
        <w:t xml:space="preserve">      </w:t>
      </w:r>
      <w:r w:rsidR="00DF357F" w:rsidRPr="00DB7E84">
        <w:rPr>
          <w:rFonts w:ascii="Century Gothic" w:hAnsi="Century Gothic"/>
        </w:rPr>
        <w:t xml:space="preserve">    </w:t>
      </w:r>
      <w:r w:rsidR="00FB6032" w:rsidRPr="00DB7E84">
        <w:rPr>
          <w:rFonts w:ascii="Century Gothic" w:hAnsi="Century Gothic"/>
        </w:rPr>
        <w:t xml:space="preserve"> </w:t>
      </w:r>
      <w:r w:rsidR="00DF357F" w:rsidRPr="00DB7E84">
        <w:rPr>
          <w:rFonts w:ascii="Century Gothic" w:hAnsi="Century Gothic"/>
        </w:rPr>
        <w:t xml:space="preserve">                          </w:t>
      </w:r>
    </w:p>
    <w:p w14:paraId="4B46BCF4" w14:textId="77777777" w:rsidR="00606643" w:rsidRPr="00DB7E84" w:rsidRDefault="00606643" w:rsidP="00DF357F">
      <w:pPr>
        <w:rPr>
          <w:rFonts w:ascii="Century Gothic" w:hAnsi="Century Gothic"/>
        </w:rPr>
      </w:pPr>
    </w:p>
    <w:p w14:paraId="26F54DED" w14:textId="46EE9E96" w:rsidR="00FB6032" w:rsidRPr="00DB7E84" w:rsidRDefault="00DF357F" w:rsidP="00DF357F">
      <w:pPr>
        <w:rPr>
          <w:rFonts w:ascii="Century Gothic" w:hAnsi="Century Gothic"/>
        </w:rPr>
      </w:pPr>
      <w:r w:rsidRPr="00DB7E84">
        <w:rPr>
          <w:rFonts w:ascii="Century Gothic" w:hAnsi="Century Gothic"/>
        </w:rPr>
        <w:t xml:space="preserve">                           </w:t>
      </w:r>
      <w:r w:rsidR="004061E4" w:rsidRPr="00DB7E84">
        <w:rPr>
          <w:rFonts w:ascii="Century Gothic" w:hAnsi="Century Gothic"/>
        </w:rPr>
        <w:t xml:space="preserve">                </w:t>
      </w:r>
      <w:r w:rsidRPr="00DB7E84">
        <w:rPr>
          <w:rFonts w:ascii="Century Gothic" w:hAnsi="Century Gothic"/>
        </w:rPr>
        <w:t xml:space="preserve">      </w:t>
      </w:r>
      <w:r w:rsidR="00606643" w:rsidRPr="00DB7E84">
        <w:rPr>
          <w:rFonts w:ascii="Century Gothic" w:hAnsi="Century Gothic"/>
        </w:rPr>
        <w:t xml:space="preserve">                                                                                                                         </w:t>
      </w:r>
    </w:p>
    <w:p w14:paraId="226F3D15" w14:textId="257B668B" w:rsidR="00E51464" w:rsidRPr="00DB7E84" w:rsidRDefault="00DF357F" w:rsidP="00DF357F">
      <w:pPr>
        <w:rPr>
          <w:rFonts w:ascii="Century Gothic" w:hAnsi="Century Gothic"/>
        </w:rPr>
      </w:pPr>
      <w:r w:rsidRPr="00DB7E84">
        <w:rPr>
          <w:rFonts w:ascii="Century Gothic" w:hAnsi="Century Gothic"/>
        </w:rPr>
        <w:t xml:space="preserve"> </w:t>
      </w:r>
      <w:r w:rsidR="00FB6032" w:rsidRPr="00DB7E84">
        <w:rPr>
          <w:rFonts w:ascii="Century Gothic" w:hAnsi="Century Gothic"/>
        </w:rPr>
        <w:t>Mrs Clifton ADSL</w:t>
      </w:r>
      <w:r w:rsidRPr="00DB7E84">
        <w:rPr>
          <w:rFonts w:ascii="Century Gothic" w:hAnsi="Century Gothic"/>
        </w:rPr>
        <w:t xml:space="preserve"> </w:t>
      </w:r>
      <w:r w:rsidR="00FB6032" w:rsidRPr="00DB7E84">
        <w:rPr>
          <w:rFonts w:ascii="Century Gothic" w:hAnsi="Century Gothic"/>
        </w:rPr>
        <w:t xml:space="preserve">           </w:t>
      </w:r>
      <w:r w:rsidRPr="00DB7E84">
        <w:rPr>
          <w:rFonts w:ascii="Century Gothic" w:hAnsi="Century Gothic"/>
        </w:rPr>
        <w:t xml:space="preserve"> Ms Spurgeon ADSL      </w:t>
      </w:r>
      <w:r w:rsidR="00FB6032" w:rsidRPr="00DB7E84">
        <w:rPr>
          <w:rFonts w:ascii="Century Gothic" w:hAnsi="Century Gothic"/>
        </w:rPr>
        <w:t xml:space="preserve">Miss Rayner ADSL      </w:t>
      </w:r>
      <w:r w:rsidR="00606643" w:rsidRPr="00DB7E84">
        <w:rPr>
          <w:rFonts w:ascii="Century Gothic" w:hAnsi="Century Gothic"/>
        </w:rPr>
        <w:t xml:space="preserve">     </w:t>
      </w:r>
      <w:r w:rsidR="00FB6032" w:rsidRPr="00DB7E84">
        <w:rPr>
          <w:rFonts w:ascii="Century Gothic" w:hAnsi="Century Gothic"/>
        </w:rPr>
        <w:t>Mrs Beck ADSL</w:t>
      </w:r>
      <w:r w:rsidRPr="00DB7E84">
        <w:rPr>
          <w:rFonts w:ascii="Century Gothic" w:hAnsi="Century Gothic"/>
        </w:rPr>
        <w:t xml:space="preserve">         </w:t>
      </w:r>
    </w:p>
    <w:p w14:paraId="2F99DC48" w14:textId="54479EBD" w:rsidR="004061E4" w:rsidRPr="00DB7E84" w:rsidRDefault="00DF357F" w:rsidP="00DF357F">
      <w:pPr>
        <w:rPr>
          <w:rFonts w:ascii="Century Gothic" w:hAnsi="Century Gothic"/>
        </w:rPr>
      </w:pPr>
      <w:r w:rsidRPr="00DB7E84">
        <w:rPr>
          <w:rFonts w:ascii="Century Gothic" w:hAnsi="Century Gothic"/>
        </w:rPr>
        <w:t xml:space="preserve">Or contact the school office: </w:t>
      </w:r>
      <w:r w:rsidR="004061E4" w:rsidRPr="00DB7E84">
        <w:rPr>
          <w:rFonts w:ascii="Century Gothic" w:hAnsi="Century Gothic"/>
        </w:rPr>
        <w:t xml:space="preserve">     </w:t>
      </w:r>
      <w:hyperlink r:id="rId10" w:history="1">
        <w:r w:rsidR="004061E4" w:rsidRPr="00DB7E84">
          <w:rPr>
            <w:rStyle w:val="Hyperlink"/>
            <w:rFonts w:ascii="Century Gothic" w:hAnsi="Century Gothic"/>
          </w:rPr>
          <w:t>office@felixprimaryschool.org</w:t>
        </w:r>
      </w:hyperlink>
      <w:r w:rsidRPr="00DB7E84">
        <w:rPr>
          <w:rFonts w:ascii="Century Gothic" w:hAnsi="Century Gothic"/>
        </w:rPr>
        <w:t xml:space="preserve">             01394 283374</w:t>
      </w:r>
    </w:p>
    <w:p w14:paraId="27ABC1E0" w14:textId="3CA48E0C" w:rsidR="004061E4" w:rsidRPr="00DB7E84" w:rsidRDefault="004061E4" w:rsidP="004061E4">
      <w:pPr>
        <w:jc w:val="center"/>
        <w:rPr>
          <w:rFonts w:ascii="Century Gothic" w:hAnsi="Century Gothic"/>
          <w:sz w:val="20"/>
          <w:szCs w:val="20"/>
          <w:u w:val="single"/>
        </w:rPr>
      </w:pPr>
      <w:r w:rsidRPr="00DB7E84">
        <w:rPr>
          <w:rFonts w:ascii="Century Gothic" w:hAnsi="Century Gothic"/>
          <w:sz w:val="20"/>
          <w:szCs w:val="20"/>
          <w:u w:val="single"/>
        </w:rPr>
        <w:t>What is the role of the Designated Safeguarding Lead?</w:t>
      </w:r>
    </w:p>
    <w:p w14:paraId="7B77C1B5" w14:textId="77777777" w:rsidR="004061E4" w:rsidRPr="00DB7E84" w:rsidRDefault="004061E4" w:rsidP="00DF357F">
      <w:pPr>
        <w:rPr>
          <w:rFonts w:ascii="Century Gothic" w:hAnsi="Century Gothic"/>
          <w:sz w:val="20"/>
          <w:szCs w:val="20"/>
        </w:rPr>
      </w:pPr>
      <w:r w:rsidRPr="00DB7E84">
        <w:rPr>
          <w:rFonts w:ascii="Century Gothic" w:hAnsi="Century Gothic"/>
          <w:sz w:val="20"/>
          <w:szCs w:val="20"/>
        </w:rPr>
        <w:t xml:space="preserve">The School Designated Safeguarding Lead (DSL) is the first point of contact for any member of the school community who has a concern about the safety and/or well-being of a child. They undertake additional training every two years so they know how to refer concerns to the appropriate investigating agencies and can offer support and advice to all members of the school community. They are responsible for maintaining a record of any concerns and report directly to the school’s trustees. </w:t>
      </w:r>
    </w:p>
    <w:p w14:paraId="48C81ED2" w14:textId="0FEA3EAD" w:rsidR="004061E4" w:rsidRPr="00DB7E84" w:rsidRDefault="004061E4" w:rsidP="004061E4">
      <w:pPr>
        <w:jc w:val="center"/>
        <w:rPr>
          <w:rFonts w:ascii="Century Gothic" w:hAnsi="Century Gothic"/>
          <w:sz w:val="20"/>
          <w:szCs w:val="20"/>
          <w:u w:val="single"/>
        </w:rPr>
      </w:pPr>
      <w:r w:rsidRPr="00DB7E84">
        <w:rPr>
          <w:rFonts w:ascii="Century Gothic" w:hAnsi="Century Gothic"/>
          <w:sz w:val="20"/>
          <w:szCs w:val="20"/>
          <w:u w:val="single"/>
        </w:rPr>
        <w:t>What is PREVENT?</w:t>
      </w:r>
    </w:p>
    <w:p w14:paraId="478D5738" w14:textId="52A8C6A7" w:rsidR="00DF357F" w:rsidRPr="00DB7E84" w:rsidRDefault="004061E4" w:rsidP="00DF357F">
      <w:pPr>
        <w:rPr>
          <w:rFonts w:ascii="Century Gothic" w:hAnsi="Century Gothic"/>
          <w:i/>
          <w:iCs/>
          <w:sz w:val="20"/>
          <w:szCs w:val="20"/>
        </w:rPr>
      </w:pPr>
      <w:r w:rsidRPr="00DB7E84">
        <w:rPr>
          <w:rFonts w:ascii="Century Gothic" w:hAnsi="Century Gothic"/>
          <w:sz w:val="20"/>
          <w:szCs w:val="20"/>
        </w:rPr>
        <w:t xml:space="preserve">Prevent is about safeguarding people and communities from the threat of extremism and providing early intervention to protect and divert people away from being drawn into terrorist activity. At our school, it is about being vigilant to changes in behaviour which may be a result of families or communities painting the world as black and white by highlighting division and difference and exploiting fears based on ignorance or prejudice. </w:t>
      </w:r>
      <w:r w:rsidRPr="00DB7E84">
        <w:rPr>
          <w:rFonts w:ascii="Century Gothic" w:hAnsi="Century Gothic"/>
          <w:i/>
          <w:iCs/>
          <w:sz w:val="20"/>
          <w:szCs w:val="20"/>
        </w:rPr>
        <w:t>Education is a powerful weapon against this.</w:t>
      </w:r>
    </w:p>
    <w:p w14:paraId="63501E4F" w14:textId="4A30B69E" w:rsidR="004061E4" w:rsidRPr="00DB7E84" w:rsidRDefault="004061E4" w:rsidP="00DF357F">
      <w:pPr>
        <w:rPr>
          <w:rFonts w:ascii="Century Gothic" w:hAnsi="Century Gothic"/>
          <w:sz w:val="18"/>
          <w:szCs w:val="18"/>
        </w:rPr>
      </w:pPr>
    </w:p>
    <w:p w14:paraId="63698DAF" w14:textId="3AD63A8E" w:rsidR="004061E4" w:rsidRPr="00DB7E84" w:rsidRDefault="004061E4" w:rsidP="00DF357F">
      <w:pPr>
        <w:rPr>
          <w:rFonts w:ascii="Century Gothic" w:hAnsi="Century Gothic"/>
          <w:sz w:val="20"/>
          <w:szCs w:val="20"/>
        </w:rPr>
      </w:pPr>
      <w:r w:rsidRPr="00DB7E84">
        <w:rPr>
          <w:rFonts w:ascii="Century Gothic" w:hAnsi="Century Gothic"/>
          <w:sz w:val="20"/>
          <w:szCs w:val="20"/>
        </w:rPr>
        <w:t xml:space="preserve">At Felix, we equip our children with the knowledge, skills and experiences to think for themselves and seek help when required. In everything we do, we promote an understanding of the </w:t>
      </w:r>
      <w:r w:rsidR="00744833" w:rsidRPr="00DB7E84">
        <w:rPr>
          <w:rFonts w:ascii="Century Gothic" w:hAnsi="Century Gothic"/>
          <w:sz w:val="20"/>
          <w:szCs w:val="20"/>
        </w:rPr>
        <w:t xml:space="preserve">British </w:t>
      </w:r>
      <w:r w:rsidRPr="00DB7E84">
        <w:rPr>
          <w:rFonts w:ascii="Century Gothic" w:hAnsi="Century Gothic"/>
          <w:sz w:val="20"/>
          <w:szCs w:val="20"/>
        </w:rPr>
        <w:t>values</w:t>
      </w:r>
      <w:r w:rsidR="00744833" w:rsidRPr="00DB7E84">
        <w:rPr>
          <w:rFonts w:ascii="Century Gothic" w:hAnsi="Century Gothic"/>
          <w:sz w:val="20"/>
          <w:szCs w:val="20"/>
        </w:rPr>
        <w:t xml:space="preserve">: </w:t>
      </w:r>
      <w:r w:rsidRPr="00DB7E84">
        <w:rPr>
          <w:rFonts w:ascii="Century Gothic" w:hAnsi="Century Gothic"/>
          <w:sz w:val="20"/>
          <w:szCs w:val="20"/>
        </w:rPr>
        <w:t>democracy, the rule of law, individual liberty and mutual respect for and acceptance of those with different faiths and beliefs.</w:t>
      </w:r>
    </w:p>
    <w:p w14:paraId="7BC0DDF4" w14:textId="76D40ECF" w:rsidR="004061E4" w:rsidRPr="00DB7E84" w:rsidRDefault="004061E4" w:rsidP="004061E4">
      <w:pPr>
        <w:jc w:val="center"/>
        <w:rPr>
          <w:rFonts w:ascii="Century Gothic" w:hAnsi="Century Gothic"/>
          <w:b/>
          <w:bCs/>
        </w:rPr>
      </w:pPr>
      <w:r w:rsidRPr="00DB7E84">
        <w:rPr>
          <w:rFonts w:ascii="Century Gothic" w:hAnsi="Century Gothic"/>
          <w:b/>
          <w:bCs/>
        </w:rPr>
        <w:t>Safeguarding is everybody’s responsibility.</w:t>
      </w:r>
    </w:p>
    <w:p w14:paraId="60356B0B" w14:textId="0DADCF10" w:rsidR="00DA390B" w:rsidRPr="00DB7E84" w:rsidRDefault="00DA390B" w:rsidP="00734104">
      <w:pPr>
        <w:spacing w:after="0" w:line="240" w:lineRule="auto"/>
        <w:jc w:val="center"/>
        <w:rPr>
          <w:rFonts w:ascii="Century Gothic" w:hAnsi="Century Gothic"/>
          <w:sz w:val="20"/>
          <w:szCs w:val="20"/>
        </w:rPr>
      </w:pPr>
      <w:r w:rsidRPr="00DB7E84">
        <w:rPr>
          <w:rFonts w:ascii="Century Gothic" w:hAnsi="Century Gothic"/>
          <w:sz w:val="20"/>
          <w:szCs w:val="20"/>
        </w:rPr>
        <w:t xml:space="preserve">Our safeguarding policy is available on our website </w:t>
      </w:r>
      <w:hyperlink r:id="rId11">
        <w:r w:rsidRPr="00DB7E84">
          <w:rPr>
            <w:rStyle w:val="Hyperlink"/>
            <w:rFonts w:ascii="Century Gothic" w:hAnsi="Century Gothic"/>
            <w:sz w:val="20"/>
            <w:szCs w:val="20"/>
          </w:rPr>
          <w:t>www.felixprimaryschool.org</w:t>
        </w:r>
      </w:hyperlink>
    </w:p>
    <w:p w14:paraId="7CBF6B19" w14:textId="20D01DD3" w:rsidR="00DA390B" w:rsidRPr="00DB7E84" w:rsidRDefault="00DA390B" w:rsidP="00734104">
      <w:pPr>
        <w:spacing w:after="0" w:line="240" w:lineRule="auto"/>
        <w:jc w:val="center"/>
        <w:rPr>
          <w:rFonts w:ascii="Century Gothic" w:hAnsi="Century Gothic"/>
          <w:sz w:val="20"/>
          <w:szCs w:val="20"/>
        </w:rPr>
      </w:pPr>
      <w:r w:rsidRPr="00DB7E84">
        <w:rPr>
          <w:rFonts w:ascii="Century Gothic" w:hAnsi="Century Gothic"/>
          <w:sz w:val="20"/>
          <w:szCs w:val="20"/>
        </w:rPr>
        <w:t xml:space="preserve">The policies and procedures of the Suffolk Safeguarding Partnership can be found on their website </w:t>
      </w:r>
      <w:hyperlink r:id="rId12">
        <w:r w:rsidRPr="00DB7E84">
          <w:rPr>
            <w:rStyle w:val="Hyperlink"/>
            <w:rFonts w:ascii="Century Gothic" w:hAnsi="Century Gothic"/>
            <w:sz w:val="20"/>
            <w:szCs w:val="20"/>
          </w:rPr>
          <w:t>www.suffolkscb.org.uk</w:t>
        </w:r>
      </w:hyperlink>
    </w:p>
    <w:p w14:paraId="7B008C75" w14:textId="77777777" w:rsidR="00734104" w:rsidRPr="00DB7E84" w:rsidRDefault="00734104" w:rsidP="00734104">
      <w:pPr>
        <w:spacing w:after="0" w:line="240" w:lineRule="auto"/>
        <w:jc w:val="center"/>
        <w:rPr>
          <w:rFonts w:ascii="Century Gothic" w:hAnsi="Century Gothic"/>
          <w:sz w:val="20"/>
          <w:szCs w:val="20"/>
        </w:rPr>
      </w:pPr>
    </w:p>
    <w:p w14:paraId="6B9E0C7B" w14:textId="77777777" w:rsidR="00734104" w:rsidRPr="00DB7E84" w:rsidRDefault="00DA390B" w:rsidP="2C42CD9F">
      <w:pPr>
        <w:spacing w:after="0" w:line="240" w:lineRule="auto"/>
        <w:jc w:val="center"/>
        <w:rPr>
          <w:rFonts w:ascii="Century Gothic" w:hAnsi="Century Gothic"/>
          <w:sz w:val="20"/>
          <w:szCs w:val="20"/>
        </w:rPr>
      </w:pPr>
      <w:r w:rsidRPr="00DB7E84">
        <w:rPr>
          <w:rFonts w:ascii="Century Gothic" w:hAnsi="Century Gothic"/>
          <w:sz w:val="20"/>
          <w:szCs w:val="20"/>
        </w:rPr>
        <w:t>Our trustee responsible for safeguarding is Roger Margan</w:t>
      </w:r>
      <w:r w:rsidR="003B66CC" w:rsidRPr="00DB7E84">
        <w:rPr>
          <w:rFonts w:ascii="Century Gothic" w:hAnsi="Century Gothic"/>
          <w:sz w:val="20"/>
          <w:szCs w:val="20"/>
        </w:rPr>
        <w:t>d.</w:t>
      </w:r>
    </w:p>
    <w:p w14:paraId="6DC40E69" w14:textId="5F1960A9" w:rsidR="003B66CC" w:rsidRPr="00DB7E84" w:rsidRDefault="003B66CC" w:rsidP="00734104">
      <w:pPr>
        <w:spacing w:after="0" w:line="240" w:lineRule="auto"/>
        <w:jc w:val="center"/>
        <w:rPr>
          <w:rFonts w:ascii="Century Gothic" w:hAnsi="Century Gothic"/>
          <w:sz w:val="20"/>
          <w:szCs w:val="20"/>
        </w:rPr>
      </w:pPr>
      <w:r w:rsidRPr="00DB7E84">
        <w:rPr>
          <w:rFonts w:ascii="Century Gothic" w:hAnsi="Century Gothic"/>
          <w:sz w:val="20"/>
          <w:szCs w:val="20"/>
        </w:rPr>
        <w:t xml:space="preserve"> Our trust lead for safeguarding is Michelle Atkinson</w:t>
      </w:r>
    </w:p>
    <w:p w14:paraId="0ECDC7C5" w14:textId="0B06F418" w:rsidR="00DA390B" w:rsidRDefault="00FD19F0" w:rsidP="004061E4">
      <w:pPr>
        <w:jc w:val="center"/>
        <w:rPr>
          <w:b/>
          <w:bCs/>
        </w:rPr>
      </w:pPr>
      <w:r w:rsidRPr="00DF357F">
        <w:rPr>
          <w:rFonts w:ascii="Arial" w:hAnsi="Arial" w:cs="Arial"/>
          <w:b/>
          <w:bCs/>
          <w:noProof/>
          <w:sz w:val="36"/>
          <w:szCs w:val="36"/>
        </w:rPr>
        <w:lastRenderedPageBreak/>
        <w:drawing>
          <wp:anchor distT="0" distB="0" distL="114300" distR="114300" simplePos="0" relativeHeight="251659264" behindDoc="1" locked="0" layoutInCell="1" allowOverlap="1" wp14:anchorId="24CEF60A" wp14:editId="40135797">
            <wp:simplePos x="0" y="0"/>
            <wp:positionH relativeFrom="margin">
              <wp:align>right</wp:align>
            </wp:positionH>
            <wp:positionV relativeFrom="paragraph">
              <wp:posOffset>0</wp:posOffset>
            </wp:positionV>
            <wp:extent cx="2063400" cy="895350"/>
            <wp:effectExtent l="0" t="0" r="0" b="0"/>
            <wp:wrapTight wrapText="bothSides">
              <wp:wrapPolygon edited="0">
                <wp:start x="0" y="0"/>
                <wp:lineTo x="0" y="21140"/>
                <wp:lineTo x="21341" y="21140"/>
                <wp:lineTo x="21341" y="0"/>
                <wp:lineTo x="0" y="0"/>
              </wp:wrapPolygon>
            </wp:wrapTight>
            <wp:docPr id="1610911752" name="Picture 6" descr="Picture 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cture 2, Pict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3400" cy="895350"/>
                    </a:xfrm>
                    <a:prstGeom prst="rect">
                      <a:avLst/>
                    </a:prstGeom>
                    <a:noFill/>
                    <a:ln>
                      <a:noFill/>
                    </a:ln>
                  </pic:spPr>
                </pic:pic>
              </a:graphicData>
            </a:graphic>
          </wp:anchor>
        </w:drawing>
      </w:r>
    </w:p>
    <w:p w14:paraId="4FE5708E" w14:textId="77777777" w:rsidR="00DA390B" w:rsidRPr="0096595E" w:rsidRDefault="00DA390B" w:rsidP="004061E4">
      <w:pPr>
        <w:jc w:val="center"/>
        <w:rPr>
          <w:rFonts w:ascii="Century Gothic" w:hAnsi="Century Gothic"/>
          <w:b/>
          <w:bCs/>
          <w:sz w:val="18"/>
          <w:szCs w:val="18"/>
        </w:rPr>
      </w:pPr>
    </w:p>
    <w:p w14:paraId="36385487" w14:textId="4D4A891B" w:rsidR="00DA390B" w:rsidRPr="0096595E" w:rsidRDefault="00FD19F0" w:rsidP="004061E4">
      <w:pPr>
        <w:jc w:val="center"/>
        <w:rPr>
          <w:rFonts w:ascii="Century Gothic" w:hAnsi="Century Gothic"/>
          <w:b/>
          <w:bCs/>
          <w:sz w:val="24"/>
          <w:szCs w:val="24"/>
          <w:u w:val="single"/>
        </w:rPr>
      </w:pPr>
      <w:r w:rsidRPr="0096595E">
        <w:rPr>
          <w:rFonts w:ascii="Century Gothic" w:hAnsi="Century Gothic"/>
          <w:b/>
          <w:bCs/>
          <w:sz w:val="24"/>
          <w:szCs w:val="24"/>
          <w:u w:val="single"/>
        </w:rPr>
        <w:t>Early Help Offer</w:t>
      </w:r>
    </w:p>
    <w:tbl>
      <w:tblPr>
        <w:tblStyle w:val="TableGrid"/>
        <w:tblW w:w="0" w:type="auto"/>
        <w:tblLook w:val="04A0" w:firstRow="1" w:lastRow="0" w:firstColumn="1" w:lastColumn="0" w:noHBand="0" w:noVBand="1"/>
      </w:tblPr>
      <w:tblGrid>
        <w:gridCol w:w="2027"/>
        <w:gridCol w:w="2159"/>
        <w:gridCol w:w="1674"/>
        <w:gridCol w:w="1580"/>
        <w:gridCol w:w="1576"/>
      </w:tblGrid>
      <w:tr w:rsidR="00E331A7" w:rsidRPr="0096595E" w14:paraId="4542888E" w14:textId="16630B39" w:rsidTr="009830B2">
        <w:tc>
          <w:tcPr>
            <w:tcW w:w="2028" w:type="dxa"/>
            <w:shd w:val="clear" w:color="auto" w:fill="B3E5A1" w:themeFill="accent6" w:themeFillTint="66"/>
          </w:tcPr>
          <w:p w14:paraId="0E04CE69" w14:textId="2BCEB9E4" w:rsidR="009830B2" w:rsidRPr="0096595E" w:rsidRDefault="009830B2" w:rsidP="004061E4">
            <w:pPr>
              <w:jc w:val="center"/>
              <w:rPr>
                <w:rFonts w:ascii="Century Gothic" w:hAnsi="Century Gothic"/>
                <w:b/>
                <w:bCs/>
                <w:sz w:val="18"/>
                <w:szCs w:val="18"/>
              </w:rPr>
            </w:pPr>
            <w:r w:rsidRPr="0096595E">
              <w:rPr>
                <w:rFonts w:ascii="Century Gothic" w:hAnsi="Century Gothic"/>
                <w:b/>
                <w:bCs/>
                <w:sz w:val="18"/>
                <w:szCs w:val="18"/>
              </w:rPr>
              <w:t>Safeguarding Procedures</w:t>
            </w:r>
          </w:p>
        </w:tc>
        <w:tc>
          <w:tcPr>
            <w:tcW w:w="2160" w:type="dxa"/>
            <w:shd w:val="clear" w:color="auto" w:fill="B3E5A1" w:themeFill="accent6" w:themeFillTint="66"/>
          </w:tcPr>
          <w:p w14:paraId="696F5A99" w14:textId="2AC46513" w:rsidR="009830B2" w:rsidRPr="0096595E" w:rsidRDefault="009830B2" w:rsidP="004061E4">
            <w:pPr>
              <w:jc w:val="center"/>
              <w:rPr>
                <w:rFonts w:ascii="Century Gothic" w:hAnsi="Century Gothic"/>
                <w:b/>
                <w:bCs/>
                <w:sz w:val="18"/>
                <w:szCs w:val="18"/>
              </w:rPr>
            </w:pPr>
            <w:r w:rsidRPr="0096595E">
              <w:rPr>
                <w:rFonts w:ascii="Century Gothic" w:hAnsi="Century Gothic"/>
                <w:b/>
                <w:bCs/>
                <w:sz w:val="18"/>
                <w:szCs w:val="18"/>
              </w:rPr>
              <w:t>In-school targeted support</w:t>
            </w:r>
          </w:p>
        </w:tc>
        <w:tc>
          <w:tcPr>
            <w:tcW w:w="1674" w:type="dxa"/>
            <w:shd w:val="clear" w:color="auto" w:fill="B3E5A1" w:themeFill="accent6" w:themeFillTint="66"/>
          </w:tcPr>
          <w:p w14:paraId="6FF39238" w14:textId="058560CD" w:rsidR="009830B2" w:rsidRPr="0096595E" w:rsidRDefault="009830B2" w:rsidP="004061E4">
            <w:pPr>
              <w:jc w:val="center"/>
              <w:rPr>
                <w:rFonts w:ascii="Century Gothic" w:hAnsi="Century Gothic"/>
                <w:b/>
                <w:bCs/>
                <w:sz w:val="18"/>
                <w:szCs w:val="18"/>
              </w:rPr>
            </w:pPr>
            <w:r w:rsidRPr="0096595E">
              <w:rPr>
                <w:rFonts w:ascii="Century Gothic" w:hAnsi="Century Gothic"/>
                <w:b/>
                <w:bCs/>
                <w:sz w:val="18"/>
                <w:szCs w:val="18"/>
              </w:rPr>
              <w:t>In-school universal offer</w:t>
            </w:r>
          </w:p>
        </w:tc>
        <w:tc>
          <w:tcPr>
            <w:tcW w:w="1577" w:type="dxa"/>
            <w:shd w:val="clear" w:color="auto" w:fill="B3E5A1" w:themeFill="accent6" w:themeFillTint="66"/>
          </w:tcPr>
          <w:p w14:paraId="6E3D6B19" w14:textId="72DCFF3B" w:rsidR="009830B2" w:rsidRPr="0096595E" w:rsidRDefault="00B10E7E" w:rsidP="004061E4">
            <w:pPr>
              <w:jc w:val="center"/>
              <w:rPr>
                <w:rFonts w:ascii="Century Gothic" w:hAnsi="Century Gothic"/>
                <w:b/>
                <w:bCs/>
                <w:sz w:val="18"/>
                <w:szCs w:val="18"/>
              </w:rPr>
            </w:pPr>
            <w:r w:rsidRPr="0096595E">
              <w:rPr>
                <w:rFonts w:ascii="Century Gothic" w:hAnsi="Century Gothic"/>
                <w:b/>
                <w:bCs/>
                <w:sz w:val="18"/>
                <w:szCs w:val="18"/>
              </w:rPr>
              <w:t>Referral Routes</w:t>
            </w:r>
          </w:p>
        </w:tc>
        <w:tc>
          <w:tcPr>
            <w:tcW w:w="1577" w:type="dxa"/>
            <w:shd w:val="clear" w:color="auto" w:fill="B3E5A1" w:themeFill="accent6" w:themeFillTint="66"/>
          </w:tcPr>
          <w:p w14:paraId="70B25947" w14:textId="309039DE" w:rsidR="009830B2" w:rsidRPr="0096595E" w:rsidRDefault="00744833" w:rsidP="004061E4">
            <w:pPr>
              <w:jc w:val="center"/>
              <w:rPr>
                <w:rFonts w:ascii="Century Gothic" w:hAnsi="Century Gothic"/>
                <w:b/>
                <w:bCs/>
                <w:sz w:val="18"/>
                <w:szCs w:val="18"/>
              </w:rPr>
            </w:pPr>
            <w:r w:rsidRPr="0096595E">
              <w:rPr>
                <w:rFonts w:ascii="Century Gothic" w:hAnsi="Century Gothic"/>
                <w:b/>
                <w:bCs/>
                <w:sz w:val="18"/>
                <w:szCs w:val="18"/>
              </w:rPr>
              <w:t>Pastoral Support Worker</w:t>
            </w:r>
          </w:p>
        </w:tc>
      </w:tr>
      <w:tr w:rsidR="00E331A7" w:rsidRPr="0096595E" w14:paraId="09B006F6" w14:textId="0517F541" w:rsidTr="009830B2">
        <w:tc>
          <w:tcPr>
            <w:tcW w:w="2028" w:type="dxa"/>
          </w:tcPr>
          <w:p w14:paraId="247D8DC6" w14:textId="2169E3DB" w:rsidR="009830B2" w:rsidRPr="0096595E" w:rsidRDefault="009830B2" w:rsidP="009830B2">
            <w:pPr>
              <w:rPr>
                <w:rFonts w:ascii="Century Gothic" w:hAnsi="Century Gothic"/>
                <w:sz w:val="18"/>
                <w:szCs w:val="18"/>
              </w:rPr>
            </w:pPr>
            <w:r w:rsidRPr="0096595E">
              <w:rPr>
                <w:rFonts w:ascii="Century Gothic" w:hAnsi="Century Gothic"/>
                <w:sz w:val="18"/>
                <w:szCs w:val="18"/>
              </w:rPr>
              <w:t>DSL and 4 alternates</w:t>
            </w:r>
          </w:p>
        </w:tc>
        <w:tc>
          <w:tcPr>
            <w:tcW w:w="2160" w:type="dxa"/>
          </w:tcPr>
          <w:p w14:paraId="7FB4A4C4" w14:textId="304619EE"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SEND support (see website) </w:t>
            </w:r>
          </w:p>
        </w:tc>
        <w:tc>
          <w:tcPr>
            <w:tcW w:w="1674" w:type="dxa"/>
          </w:tcPr>
          <w:p w14:paraId="5021EA1D" w14:textId="245824E6" w:rsidR="009830B2" w:rsidRPr="0096595E" w:rsidRDefault="009830B2" w:rsidP="009830B2">
            <w:pPr>
              <w:rPr>
                <w:rFonts w:ascii="Century Gothic" w:hAnsi="Century Gothic"/>
                <w:sz w:val="18"/>
                <w:szCs w:val="18"/>
              </w:rPr>
            </w:pPr>
            <w:r w:rsidRPr="0096595E">
              <w:rPr>
                <w:rFonts w:ascii="Century Gothic" w:hAnsi="Century Gothic"/>
                <w:sz w:val="18"/>
                <w:szCs w:val="18"/>
              </w:rPr>
              <w:t>Breakfast club</w:t>
            </w:r>
          </w:p>
        </w:tc>
        <w:tc>
          <w:tcPr>
            <w:tcW w:w="1577" w:type="dxa"/>
          </w:tcPr>
          <w:p w14:paraId="401F3E91" w14:textId="1477C821" w:rsidR="009830B2" w:rsidRPr="0096595E" w:rsidRDefault="00B10E7E" w:rsidP="009830B2">
            <w:pPr>
              <w:rPr>
                <w:rFonts w:ascii="Century Gothic" w:hAnsi="Century Gothic"/>
                <w:sz w:val="18"/>
                <w:szCs w:val="18"/>
              </w:rPr>
            </w:pPr>
            <w:r w:rsidRPr="0096595E">
              <w:rPr>
                <w:rFonts w:ascii="Century Gothic" w:hAnsi="Century Gothic"/>
                <w:sz w:val="18"/>
                <w:szCs w:val="18"/>
              </w:rPr>
              <w:t>Play therapy</w:t>
            </w:r>
          </w:p>
        </w:tc>
        <w:tc>
          <w:tcPr>
            <w:tcW w:w="1577" w:type="dxa"/>
          </w:tcPr>
          <w:p w14:paraId="032866DB" w14:textId="13B2EDD8" w:rsidR="009830B2" w:rsidRPr="0096595E" w:rsidRDefault="00744833" w:rsidP="009830B2">
            <w:pPr>
              <w:rPr>
                <w:rFonts w:ascii="Century Gothic" w:hAnsi="Century Gothic"/>
                <w:sz w:val="18"/>
                <w:szCs w:val="18"/>
              </w:rPr>
            </w:pPr>
            <w:r w:rsidRPr="0096595E">
              <w:rPr>
                <w:rFonts w:ascii="Century Gothic" w:hAnsi="Century Gothic"/>
                <w:sz w:val="18"/>
                <w:szCs w:val="18"/>
              </w:rPr>
              <w:t xml:space="preserve">Home school links </w:t>
            </w:r>
          </w:p>
        </w:tc>
      </w:tr>
      <w:tr w:rsidR="00E331A7" w:rsidRPr="0096595E" w14:paraId="62533AA0" w14:textId="3FFE816D" w:rsidTr="009830B2">
        <w:tc>
          <w:tcPr>
            <w:tcW w:w="2028" w:type="dxa"/>
          </w:tcPr>
          <w:p w14:paraId="4107CD61" w14:textId="6D5777C0"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Safeguarding and Child Protection policies </w:t>
            </w:r>
          </w:p>
        </w:tc>
        <w:tc>
          <w:tcPr>
            <w:tcW w:w="2160" w:type="dxa"/>
          </w:tcPr>
          <w:p w14:paraId="635EDD0D" w14:textId="33D78C35"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Specific screening available </w:t>
            </w:r>
          </w:p>
        </w:tc>
        <w:tc>
          <w:tcPr>
            <w:tcW w:w="1674" w:type="dxa"/>
          </w:tcPr>
          <w:p w14:paraId="49531B42" w14:textId="4947026B"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Wrap around care </w:t>
            </w:r>
          </w:p>
        </w:tc>
        <w:tc>
          <w:tcPr>
            <w:tcW w:w="1577" w:type="dxa"/>
          </w:tcPr>
          <w:p w14:paraId="14497D29" w14:textId="0D778649" w:rsidR="009830B2" w:rsidRPr="0096595E" w:rsidRDefault="00B10E7E" w:rsidP="009830B2">
            <w:pPr>
              <w:rPr>
                <w:rFonts w:ascii="Century Gothic" w:hAnsi="Century Gothic"/>
                <w:sz w:val="18"/>
                <w:szCs w:val="18"/>
              </w:rPr>
            </w:pPr>
            <w:r w:rsidRPr="0096595E">
              <w:rPr>
                <w:rFonts w:ascii="Century Gothic" w:hAnsi="Century Gothic"/>
                <w:sz w:val="18"/>
                <w:szCs w:val="18"/>
              </w:rPr>
              <w:t xml:space="preserve">School nursing team </w:t>
            </w:r>
          </w:p>
        </w:tc>
        <w:tc>
          <w:tcPr>
            <w:tcW w:w="1577" w:type="dxa"/>
          </w:tcPr>
          <w:p w14:paraId="21B81056" w14:textId="6A0D597A" w:rsidR="009830B2" w:rsidRPr="0096595E" w:rsidRDefault="00744833" w:rsidP="009830B2">
            <w:pPr>
              <w:rPr>
                <w:rFonts w:ascii="Century Gothic" w:hAnsi="Century Gothic"/>
                <w:sz w:val="18"/>
                <w:szCs w:val="18"/>
              </w:rPr>
            </w:pPr>
            <w:r w:rsidRPr="0096595E">
              <w:rPr>
                <w:rFonts w:ascii="Century Gothic" w:hAnsi="Century Gothic"/>
                <w:sz w:val="18"/>
                <w:szCs w:val="18"/>
              </w:rPr>
              <w:t xml:space="preserve">1-1 support for parents </w:t>
            </w:r>
          </w:p>
        </w:tc>
      </w:tr>
      <w:tr w:rsidR="00E331A7" w:rsidRPr="0096595E" w14:paraId="220FB874" w14:textId="2D5786A4" w:rsidTr="009830B2">
        <w:tc>
          <w:tcPr>
            <w:tcW w:w="2028" w:type="dxa"/>
          </w:tcPr>
          <w:p w14:paraId="2DFCF6D3" w14:textId="0BB6EBA3"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Regular staff safeguarding training </w:t>
            </w:r>
          </w:p>
        </w:tc>
        <w:tc>
          <w:tcPr>
            <w:tcW w:w="2160" w:type="dxa"/>
          </w:tcPr>
          <w:p w14:paraId="5C95C94D" w14:textId="7019D390"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EHCPs </w:t>
            </w:r>
          </w:p>
        </w:tc>
        <w:tc>
          <w:tcPr>
            <w:tcW w:w="1674" w:type="dxa"/>
          </w:tcPr>
          <w:p w14:paraId="79588834" w14:textId="43B38076"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After school clubs </w:t>
            </w:r>
          </w:p>
        </w:tc>
        <w:tc>
          <w:tcPr>
            <w:tcW w:w="1577" w:type="dxa"/>
          </w:tcPr>
          <w:p w14:paraId="546E2F0C" w14:textId="16E97A28" w:rsidR="009830B2" w:rsidRPr="0096595E" w:rsidRDefault="00B10E7E" w:rsidP="009830B2">
            <w:pPr>
              <w:rPr>
                <w:rFonts w:ascii="Century Gothic" w:hAnsi="Century Gothic"/>
                <w:sz w:val="18"/>
                <w:szCs w:val="18"/>
              </w:rPr>
            </w:pPr>
            <w:r w:rsidRPr="0096595E">
              <w:rPr>
                <w:rFonts w:ascii="Century Gothic" w:hAnsi="Century Gothic"/>
                <w:sz w:val="18"/>
                <w:szCs w:val="18"/>
              </w:rPr>
              <w:t xml:space="preserve">Suffolk wellbeing hub </w:t>
            </w:r>
          </w:p>
        </w:tc>
        <w:tc>
          <w:tcPr>
            <w:tcW w:w="1577" w:type="dxa"/>
          </w:tcPr>
          <w:p w14:paraId="11D4FB6D" w14:textId="39531C58" w:rsidR="009830B2" w:rsidRPr="0096595E" w:rsidRDefault="00744833" w:rsidP="009830B2">
            <w:pPr>
              <w:rPr>
                <w:rFonts w:ascii="Century Gothic" w:hAnsi="Century Gothic"/>
                <w:sz w:val="18"/>
                <w:szCs w:val="18"/>
              </w:rPr>
            </w:pPr>
            <w:r w:rsidRPr="0096595E">
              <w:rPr>
                <w:rFonts w:ascii="Century Gothic" w:hAnsi="Century Gothic"/>
                <w:sz w:val="18"/>
                <w:szCs w:val="18"/>
              </w:rPr>
              <w:t xml:space="preserve">Be the voice of parents in school </w:t>
            </w:r>
          </w:p>
        </w:tc>
      </w:tr>
      <w:tr w:rsidR="00E331A7" w:rsidRPr="0096595E" w14:paraId="50ACB772" w14:textId="32BE40C4" w:rsidTr="009830B2">
        <w:tc>
          <w:tcPr>
            <w:tcW w:w="2028" w:type="dxa"/>
          </w:tcPr>
          <w:p w14:paraId="1CFF0EFF" w14:textId="2FBFFC35"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In-school safeguarding reporting for staff </w:t>
            </w:r>
          </w:p>
        </w:tc>
        <w:tc>
          <w:tcPr>
            <w:tcW w:w="2160" w:type="dxa"/>
          </w:tcPr>
          <w:p w14:paraId="7FEF1EFB" w14:textId="489427D2" w:rsidR="009830B2" w:rsidRPr="0096595E" w:rsidRDefault="009830B2" w:rsidP="009830B2">
            <w:pPr>
              <w:rPr>
                <w:rFonts w:ascii="Century Gothic" w:hAnsi="Century Gothic"/>
                <w:sz w:val="18"/>
                <w:szCs w:val="18"/>
              </w:rPr>
            </w:pPr>
            <w:r w:rsidRPr="0096595E">
              <w:rPr>
                <w:rFonts w:ascii="Century Gothic" w:hAnsi="Century Gothic"/>
                <w:sz w:val="18"/>
                <w:szCs w:val="18"/>
              </w:rPr>
              <w:t>S</w:t>
            </w:r>
            <w:r w:rsidR="00744833" w:rsidRPr="0096595E">
              <w:rPr>
                <w:rFonts w:ascii="Century Gothic" w:hAnsi="Century Gothic"/>
                <w:sz w:val="18"/>
                <w:szCs w:val="18"/>
              </w:rPr>
              <w:t>pecialist Education Services</w:t>
            </w:r>
            <w:r w:rsidRPr="0096595E">
              <w:rPr>
                <w:rFonts w:ascii="Century Gothic" w:hAnsi="Century Gothic"/>
                <w:sz w:val="18"/>
                <w:szCs w:val="18"/>
              </w:rPr>
              <w:t xml:space="preserve"> </w:t>
            </w:r>
          </w:p>
        </w:tc>
        <w:tc>
          <w:tcPr>
            <w:tcW w:w="1674" w:type="dxa"/>
          </w:tcPr>
          <w:p w14:paraId="138474EE" w14:textId="78731D4D"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Play leaders </w:t>
            </w:r>
          </w:p>
        </w:tc>
        <w:tc>
          <w:tcPr>
            <w:tcW w:w="1577" w:type="dxa"/>
          </w:tcPr>
          <w:p w14:paraId="5B8677BF" w14:textId="4A03798E" w:rsidR="009830B2" w:rsidRPr="0096595E" w:rsidRDefault="00B10E7E" w:rsidP="009830B2">
            <w:pPr>
              <w:rPr>
                <w:rFonts w:ascii="Century Gothic" w:hAnsi="Century Gothic"/>
                <w:sz w:val="18"/>
                <w:szCs w:val="18"/>
              </w:rPr>
            </w:pPr>
            <w:r w:rsidRPr="0096595E">
              <w:rPr>
                <w:rFonts w:ascii="Century Gothic" w:hAnsi="Century Gothic"/>
                <w:sz w:val="18"/>
                <w:szCs w:val="18"/>
              </w:rPr>
              <w:t xml:space="preserve">Suffolk Inclusion Services </w:t>
            </w:r>
          </w:p>
        </w:tc>
        <w:tc>
          <w:tcPr>
            <w:tcW w:w="1577" w:type="dxa"/>
          </w:tcPr>
          <w:p w14:paraId="47C77392" w14:textId="6BD7449F" w:rsidR="009830B2" w:rsidRPr="0096595E" w:rsidRDefault="00744833" w:rsidP="009830B2">
            <w:pPr>
              <w:rPr>
                <w:rFonts w:ascii="Century Gothic" w:hAnsi="Century Gothic"/>
                <w:sz w:val="18"/>
                <w:szCs w:val="18"/>
              </w:rPr>
            </w:pPr>
            <w:r w:rsidRPr="0096595E">
              <w:rPr>
                <w:rFonts w:ascii="Century Gothic" w:hAnsi="Century Gothic"/>
                <w:sz w:val="18"/>
                <w:szCs w:val="18"/>
              </w:rPr>
              <w:t xml:space="preserve">Signposting to other agencies </w:t>
            </w:r>
          </w:p>
        </w:tc>
      </w:tr>
      <w:tr w:rsidR="00E331A7" w:rsidRPr="0096595E" w14:paraId="775E1D70" w14:textId="49A9961C" w:rsidTr="009830B2">
        <w:tc>
          <w:tcPr>
            <w:tcW w:w="2028" w:type="dxa"/>
          </w:tcPr>
          <w:p w14:paraId="4432A3AD" w14:textId="7267D20D"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Online safety lead </w:t>
            </w:r>
          </w:p>
        </w:tc>
        <w:tc>
          <w:tcPr>
            <w:tcW w:w="2160" w:type="dxa"/>
          </w:tcPr>
          <w:p w14:paraId="65BE088D" w14:textId="45C2E3AB"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Speech and language </w:t>
            </w:r>
          </w:p>
        </w:tc>
        <w:tc>
          <w:tcPr>
            <w:tcW w:w="1674" w:type="dxa"/>
          </w:tcPr>
          <w:p w14:paraId="465AE7DB" w14:textId="02069F79" w:rsidR="009830B2" w:rsidRPr="0096595E" w:rsidRDefault="009830B2" w:rsidP="009830B2">
            <w:pPr>
              <w:rPr>
                <w:rFonts w:ascii="Century Gothic" w:hAnsi="Century Gothic"/>
                <w:sz w:val="18"/>
                <w:szCs w:val="18"/>
              </w:rPr>
            </w:pPr>
            <w:r w:rsidRPr="0096595E">
              <w:rPr>
                <w:rFonts w:ascii="Century Gothic" w:hAnsi="Century Gothic"/>
                <w:sz w:val="18"/>
                <w:szCs w:val="18"/>
              </w:rPr>
              <w:t>Parents evenings</w:t>
            </w:r>
          </w:p>
        </w:tc>
        <w:tc>
          <w:tcPr>
            <w:tcW w:w="1577" w:type="dxa"/>
          </w:tcPr>
          <w:p w14:paraId="287DA636" w14:textId="3056F2E2" w:rsidR="009830B2" w:rsidRPr="0096595E" w:rsidRDefault="00B10E7E" w:rsidP="009830B2">
            <w:pPr>
              <w:rPr>
                <w:rFonts w:ascii="Century Gothic" w:hAnsi="Century Gothic"/>
                <w:sz w:val="18"/>
                <w:szCs w:val="18"/>
              </w:rPr>
            </w:pPr>
            <w:r w:rsidRPr="0096595E">
              <w:rPr>
                <w:rFonts w:ascii="Century Gothic" w:hAnsi="Century Gothic"/>
                <w:sz w:val="18"/>
                <w:szCs w:val="18"/>
              </w:rPr>
              <w:t xml:space="preserve">Parenting courses </w:t>
            </w:r>
          </w:p>
        </w:tc>
        <w:tc>
          <w:tcPr>
            <w:tcW w:w="1577" w:type="dxa"/>
          </w:tcPr>
          <w:p w14:paraId="09F0837F" w14:textId="106F503B" w:rsidR="009830B2" w:rsidRPr="0096595E" w:rsidRDefault="00744833" w:rsidP="009830B2">
            <w:pPr>
              <w:rPr>
                <w:rFonts w:ascii="Century Gothic" w:hAnsi="Century Gothic"/>
                <w:sz w:val="18"/>
                <w:szCs w:val="18"/>
              </w:rPr>
            </w:pPr>
            <w:r w:rsidRPr="0096595E">
              <w:rPr>
                <w:rFonts w:ascii="Century Gothic" w:hAnsi="Century Gothic"/>
                <w:sz w:val="18"/>
                <w:szCs w:val="18"/>
              </w:rPr>
              <w:t xml:space="preserve">Support with online applications </w:t>
            </w:r>
          </w:p>
        </w:tc>
      </w:tr>
      <w:tr w:rsidR="00E331A7" w:rsidRPr="0096595E" w14:paraId="2EDFE920" w14:textId="6AF15203" w:rsidTr="009830B2">
        <w:tc>
          <w:tcPr>
            <w:tcW w:w="2028" w:type="dxa"/>
          </w:tcPr>
          <w:p w14:paraId="75A862AF" w14:textId="13F23D28" w:rsidR="009830B2" w:rsidRPr="0096595E" w:rsidRDefault="009830B2" w:rsidP="009830B2">
            <w:pPr>
              <w:rPr>
                <w:rFonts w:ascii="Century Gothic" w:hAnsi="Century Gothic"/>
                <w:sz w:val="18"/>
                <w:szCs w:val="18"/>
              </w:rPr>
            </w:pPr>
            <w:r w:rsidRPr="0096595E">
              <w:rPr>
                <w:rFonts w:ascii="Century Gothic" w:hAnsi="Century Gothic"/>
                <w:sz w:val="18"/>
                <w:szCs w:val="18"/>
              </w:rPr>
              <w:t>Consultation line support for DSLs</w:t>
            </w:r>
          </w:p>
        </w:tc>
        <w:tc>
          <w:tcPr>
            <w:tcW w:w="2160" w:type="dxa"/>
          </w:tcPr>
          <w:p w14:paraId="57DED4C0" w14:textId="31A44756"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Additional adult support for children </w:t>
            </w:r>
          </w:p>
        </w:tc>
        <w:tc>
          <w:tcPr>
            <w:tcW w:w="1674" w:type="dxa"/>
          </w:tcPr>
          <w:p w14:paraId="1A94A949" w14:textId="58F3362A"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Reading cafes </w:t>
            </w:r>
          </w:p>
        </w:tc>
        <w:tc>
          <w:tcPr>
            <w:tcW w:w="1577" w:type="dxa"/>
          </w:tcPr>
          <w:p w14:paraId="542F1FB3" w14:textId="53D6AC67" w:rsidR="009830B2" w:rsidRPr="0096595E" w:rsidRDefault="00B10E7E" w:rsidP="009830B2">
            <w:pPr>
              <w:rPr>
                <w:rFonts w:ascii="Century Gothic" w:hAnsi="Century Gothic"/>
                <w:sz w:val="18"/>
                <w:szCs w:val="18"/>
              </w:rPr>
            </w:pPr>
            <w:r w:rsidRPr="0096595E">
              <w:rPr>
                <w:rFonts w:ascii="Century Gothic" w:hAnsi="Century Gothic"/>
                <w:sz w:val="18"/>
                <w:szCs w:val="18"/>
              </w:rPr>
              <w:t xml:space="preserve">Young carers </w:t>
            </w:r>
          </w:p>
        </w:tc>
        <w:tc>
          <w:tcPr>
            <w:tcW w:w="1577" w:type="dxa"/>
          </w:tcPr>
          <w:p w14:paraId="46E423BE" w14:textId="7004A678" w:rsidR="009830B2" w:rsidRPr="0096595E" w:rsidRDefault="00744833" w:rsidP="009830B2">
            <w:pPr>
              <w:rPr>
                <w:rFonts w:ascii="Century Gothic" w:hAnsi="Century Gothic"/>
                <w:sz w:val="18"/>
                <w:szCs w:val="18"/>
              </w:rPr>
            </w:pPr>
            <w:r w:rsidRPr="0096595E">
              <w:rPr>
                <w:rFonts w:ascii="Century Gothic" w:hAnsi="Century Gothic"/>
                <w:sz w:val="18"/>
                <w:szCs w:val="18"/>
              </w:rPr>
              <w:t>Advice on practical childcare and parenting skills</w:t>
            </w:r>
          </w:p>
        </w:tc>
      </w:tr>
      <w:tr w:rsidR="00E331A7" w:rsidRPr="0096595E" w14:paraId="2072E72D" w14:textId="393C042B" w:rsidTr="009830B2">
        <w:tc>
          <w:tcPr>
            <w:tcW w:w="2028" w:type="dxa"/>
          </w:tcPr>
          <w:p w14:paraId="29CA47B1" w14:textId="77777777" w:rsidR="009830B2" w:rsidRPr="0096595E" w:rsidRDefault="009830B2" w:rsidP="009830B2">
            <w:pPr>
              <w:rPr>
                <w:rFonts w:ascii="Century Gothic" w:hAnsi="Century Gothic"/>
                <w:sz w:val="18"/>
                <w:szCs w:val="18"/>
              </w:rPr>
            </w:pPr>
          </w:p>
        </w:tc>
        <w:tc>
          <w:tcPr>
            <w:tcW w:w="2160" w:type="dxa"/>
          </w:tcPr>
          <w:p w14:paraId="502D1ACE" w14:textId="6C4CCC65" w:rsidR="009830B2" w:rsidRPr="0096595E" w:rsidRDefault="009830B2" w:rsidP="009830B2">
            <w:pPr>
              <w:rPr>
                <w:rFonts w:ascii="Century Gothic" w:hAnsi="Century Gothic"/>
                <w:sz w:val="18"/>
                <w:szCs w:val="18"/>
              </w:rPr>
            </w:pPr>
            <w:r w:rsidRPr="0096595E">
              <w:rPr>
                <w:rFonts w:ascii="Century Gothic" w:hAnsi="Century Gothic"/>
                <w:sz w:val="18"/>
                <w:szCs w:val="18"/>
              </w:rPr>
              <w:t>Lunch club</w:t>
            </w:r>
          </w:p>
        </w:tc>
        <w:tc>
          <w:tcPr>
            <w:tcW w:w="1674" w:type="dxa"/>
          </w:tcPr>
          <w:p w14:paraId="6D6A31F1" w14:textId="75A1B9E3"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Transitions </w:t>
            </w:r>
          </w:p>
        </w:tc>
        <w:tc>
          <w:tcPr>
            <w:tcW w:w="1577" w:type="dxa"/>
          </w:tcPr>
          <w:p w14:paraId="1E0AD3FA" w14:textId="68CE5566" w:rsidR="009830B2" w:rsidRPr="0096595E" w:rsidRDefault="00B10E7E" w:rsidP="009830B2">
            <w:pPr>
              <w:rPr>
                <w:rFonts w:ascii="Century Gothic" w:hAnsi="Century Gothic"/>
                <w:sz w:val="18"/>
                <w:szCs w:val="18"/>
              </w:rPr>
            </w:pPr>
            <w:r w:rsidRPr="0096595E">
              <w:rPr>
                <w:rFonts w:ascii="Century Gothic" w:hAnsi="Century Gothic"/>
                <w:sz w:val="18"/>
                <w:szCs w:val="18"/>
              </w:rPr>
              <w:t xml:space="preserve">Winston’s Wish </w:t>
            </w:r>
          </w:p>
        </w:tc>
        <w:tc>
          <w:tcPr>
            <w:tcW w:w="1577" w:type="dxa"/>
          </w:tcPr>
          <w:p w14:paraId="4E78BEC9" w14:textId="40811049" w:rsidR="009830B2" w:rsidRPr="0096595E" w:rsidRDefault="00744833" w:rsidP="009830B2">
            <w:pPr>
              <w:rPr>
                <w:rFonts w:ascii="Century Gothic" w:hAnsi="Century Gothic"/>
                <w:sz w:val="18"/>
                <w:szCs w:val="18"/>
              </w:rPr>
            </w:pPr>
            <w:r w:rsidRPr="0096595E">
              <w:rPr>
                <w:rFonts w:ascii="Century Gothic" w:hAnsi="Century Gothic"/>
                <w:sz w:val="18"/>
                <w:szCs w:val="18"/>
              </w:rPr>
              <w:t>Pastoral interventions with groups and individuals</w:t>
            </w:r>
          </w:p>
        </w:tc>
      </w:tr>
      <w:tr w:rsidR="00E331A7" w:rsidRPr="0096595E" w14:paraId="3E14BEC1" w14:textId="093C04B5" w:rsidTr="009830B2">
        <w:tc>
          <w:tcPr>
            <w:tcW w:w="2028" w:type="dxa"/>
          </w:tcPr>
          <w:p w14:paraId="49EE4E6F" w14:textId="77777777" w:rsidR="009830B2" w:rsidRPr="0096595E" w:rsidRDefault="009830B2" w:rsidP="009830B2">
            <w:pPr>
              <w:rPr>
                <w:rFonts w:ascii="Century Gothic" w:hAnsi="Century Gothic"/>
                <w:sz w:val="18"/>
                <w:szCs w:val="18"/>
              </w:rPr>
            </w:pPr>
          </w:p>
        </w:tc>
        <w:tc>
          <w:tcPr>
            <w:tcW w:w="2160" w:type="dxa"/>
          </w:tcPr>
          <w:p w14:paraId="5643DB27" w14:textId="4E6A1DB1"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 Level 2 </w:t>
            </w:r>
          </w:p>
        </w:tc>
        <w:tc>
          <w:tcPr>
            <w:tcW w:w="1674" w:type="dxa"/>
          </w:tcPr>
          <w:p w14:paraId="043B576A" w14:textId="35E25758"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Support from Educational Welfare Officer </w:t>
            </w:r>
          </w:p>
        </w:tc>
        <w:tc>
          <w:tcPr>
            <w:tcW w:w="1577" w:type="dxa"/>
          </w:tcPr>
          <w:p w14:paraId="739534BA" w14:textId="1E2BF7E2" w:rsidR="009830B2" w:rsidRPr="0096595E" w:rsidRDefault="00B10E7E" w:rsidP="009830B2">
            <w:pPr>
              <w:rPr>
                <w:rFonts w:ascii="Century Gothic" w:hAnsi="Century Gothic"/>
                <w:sz w:val="18"/>
                <w:szCs w:val="18"/>
              </w:rPr>
            </w:pPr>
            <w:proofErr w:type="spellStart"/>
            <w:r w:rsidRPr="0096595E">
              <w:rPr>
                <w:rFonts w:ascii="Century Gothic" w:hAnsi="Century Gothic"/>
                <w:sz w:val="18"/>
                <w:szCs w:val="18"/>
              </w:rPr>
              <w:t>Homestart</w:t>
            </w:r>
            <w:proofErr w:type="spellEnd"/>
            <w:r w:rsidRPr="0096595E">
              <w:rPr>
                <w:rFonts w:ascii="Century Gothic" w:hAnsi="Century Gothic"/>
                <w:sz w:val="18"/>
                <w:szCs w:val="18"/>
              </w:rPr>
              <w:t xml:space="preserve"> &amp; The Compass</w:t>
            </w:r>
          </w:p>
        </w:tc>
        <w:tc>
          <w:tcPr>
            <w:tcW w:w="1577" w:type="dxa"/>
          </w:tcPr>
          <w:p w14:paraId="5E8D4581" w14:textId="0E132B43" w:rsidR="009830B2" w:rsidRPr="0096595E" w:rsidRDefault="00744833" w:rsidP="009830B2">
            <w:pPr>
              <w:rPr>
                <w:rFonts w:ascii="Century Gothic" w:hAnsi="Century Gothic"/>
                <w:sz w:val="18"/>
                <w:szCs w:val="18"/>
              </w:rPr>
            </w:pPr>
            <w:r w:rsidRPr="0096595E">
              <w:rPr>
                <w:rFonts w:ascii="Century Gothic" w:hAnsi="Century Gothic"/>
                <w:sz w:val="18"/>
                <w:szCs w:val="18"/>
              </w:rPr>
              <w:t>Trusted adult for children and parents / carers</w:t>
            </w:r>
          </w:p>
        </w:tc>
      </w:tr>
      <w:tr w:rsidR="00E331A7" w:rsidRPr="0096595E" w14:paraId="7AA7A54C" w14:textId="6CB05714" w:rsidTr="009830B2">
        <w:tc>
          <w:tcPr>
            <w:tcW w:w="2028" w:type="dxa"/>
          </w:tcPr>
          <w:p w14:paraId="7A2DF872" w14:textId="77777777" w:rsidR="009830B2" w:rsidRPr="0096595E" w:rsidRDefault="009830B2" w:rsidP="009830B2">
            <w:pPr>
              <w:rPr>
                <w:rFonts w:ascii="Century Gothic" w:hAnsi="Century Gothic"/>
                <w:sz w:val="18"/>
                <w:szCs w:val="18"/>
              </w:rPr>
            </w:pPr>
          </w:p>
        </w:tc>
        <w:tc>
          <w:tcPr>
            <w:tcW w:w="2160" w:type="dxa"/>
          </w:tcPr>
          <w:p w14:paraId="50A1261F" w14:textId="43E08E9D"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Risk assessments/Care plans/ Behaviour support plans </w:t>
            </w:r>
          </w:p>
        </w:tc>
        <w:tc>
          <w:tcPr>
            <w:tcW w:w="1674" w:type="dxa"/>
          </w:tcPr>
          <w:p w14:paraId="51406514" w14:textId="28A8D00D"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School Website </w:t>
            </w:r>
          </w:p>
        </w:tc>
        <w:tc>
          <w:tcPr>
            <w:tcW w:w="1577" w:type="dxa"/>
          </w:tcPr>
          <w:p w14:paraId="2E7286BC" w14:textId="1E632B2F" w:rsidR="009830B2" w:rsidRPr="0096595E" w:rsidRDefault="00B10E7E" w:rsidP="009830B2">
            <w:pPr>
              <w:rPr>
                <w:rFonts w:ascii="Century Gothic" w:hAnsi="Century Gothic"/>
                <w:sz w:val="18"/>
                <w:szCs w:val="18"/>
              </w:rPr>
            </w:pPr>
            <w:r w:rsidRPr="0096595E">
              <w:rPr>
                <w:rFonts w:ascii="Century Gothic" w:hAnsi="Century Gothic"/>
                <w:sz w:val="18"/>
                <w:szCs w:val="18"/>
              </w:rPr>
              <w:t xml:space="preserve">Health visitors &amp; Children's centre </w:t>
            </w:r>
          </w:p>
        </w:tc>
        <w:tc>
          <w:tcPr>
            <w:tcW w:w="1577" w:type="dxa"/>
          </w:tcPr>
          <w:p w14:paraId="440985B6" w14:textId="77777777" w:rsidR="009830B2" w:rsidRPr="0096595E" w:rsidRDefault="009830B2" w:rsidP="009830B2">
            <w:pPr>
              <w:rPr>
                <w:rFonts w:ascii="Century Gothic" w:hAnsi="Century Gothic"/>
                <w:sz w:val="18"/>
                <w:szCs w:val="18"/>
              </w:rPr>
            </w:pPr>
          </w:p>
        </w:tc>
      </w:tr>
      <w:tr w:rsidR="00744833" w:rsidRPr="0096595E" w14:paraId="7E051DA5" w14:textId="77777777" w:rsidTr="009830B2">
        <w:tc>
          <w:tcPr>
            <w:tcW w:w="2028" w:type="dxa"/>
          </w:tcPr>
          <w:p w14:paraId="02D05112" w14:textId="77777777" w:rsidR="009830B2" w:rsidRPr="0096595E" w:rsidRDefault="009830B2" w:rsidP="009830B2">
            <w:pPr>
              <w:rPr>
                <w:rFonts w:ascii="Century Gothic" w:hAnsi="Century Gothic"/>
                <w:sz w:val="18"/>
                <w:szCs w:val="18"/>
              </w:rPr>
            </w:pPr>
          </w:p>
        </w:tc>
        <w:tc>
          <w:tcPr>
            <w:tcW w:w="2160" w:type="dxa"/>
          </w:tcPr>
          <w:p w14:paraId="0CC2D1E5" w14:textId="5A5026EE"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Reading/maths interventions </w:t>
            </w:r>
          </w:p>
        </w:tc>
        <w:tc>
          <w:tcPr>
            <w:tcW w:w="1674" w:type="dxa"/>
          </w:tcPr>
          <w:p w14:paraId="28FAF412" w14:textId="3C3338CA"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School Newsletter </w:t>
            </w:r>
          </w:p>
        </w:tc>
        <w:tc>
          <w:tcPr>
            <w:tcW w:w="1577" w:type="dxa"/>
          </w:tcPr>
          <w:p w14:paraId="3E7211A6" w14:textId="7F2251CE" w:rsidR="009830B2" w:rsidRPr="0096595E" w:rsidRDefault="00B10E7E" w:rsidP="009830B2">
            <w:pPr>
              <w:rPr>
                <w:rFonts w:ascii="Century Gothic" w:hAnsi="Century Gothic"/>
                <w:sz w:val="18"/>
                <w:szCs w:val="18"/>
              </w:rPr>
            </w:pPr>
            <w:r w:rsidRPr="0096595E">
              <w:rPr>
                <w:rFonts w:ascii="Century Gothic" w:hAnsi="Century Gothic"/>
                <w:sz w:val="18"/>
                <w:szCs w:val="18"/>
              </w:rPr>
              <w:t>Lighthouse</w:t>
            </w:r>
          </w:p>
        </w:tc>
        <w:tc>
          <w:tcPr>
            <w:tcW w:w="1577" w:type="dxa"/>
          </w:tcPr>
          <w:p w14:paraId="391BE3F6" w14:textId="77777777" w:rsidR="009830B2" w:rsidRPr="0096595E" w:rsidRDefault="009830B2" w:rsidP="009830B2">
            <w:pPr>
              <w:rPr>
                <w:rFonts w:ascii="Century Gothic" w:hAnsi="Century Gothic"/>
                <w:sz w:val="18"/>
                <w:szCs w:val="18"/>
              </w:rPr>
            </w:pPr>
          </w:p>
        </w:tc>
      </w:tr>
      <w:tr w:rsidR="00744833" w:rsidRPr="0096595E" w14:paraId="7D3A391C" w14:textId="77777777" w:rsidTr="009830B2">
        <w:tc>
          <w:tcPr>
            <w:tcW w:w="2028" w:type="dxa"/>
          </w:tcPr>
          <w:p w14:paraId="331F90A8" w14:textId="77777777" w:rsidR="009830B2" w:rsidRPr="0096595E" w:rsidRDefault="009830B2" w:rsidP="009830B2">
            <w:pPr>
              <w:rPr>
                <w:rFonts w:ascii="Century Gothic" w:hAnsi="Century Gothic"/>
                <w:sz w:val="18"/>
                <w:szCs w:val="18"/>
              </w:rPr>
            </w:pPr>
          </w:p>
        </w:tc>
        <w:tc>
          <w:tcPr>
            <w:tcW w:w="2160" w:type="dxa"/>
          </w:tcPr>
          <w:p w14:paraId="5CFD4DA7" w14:textId="4FF25140" w:rsidR="009830B2" w:rsidRPr="0096595E" w:rsidRDefault="009830B2" w:rsidP="009830B2">
            <w:pPr>
              <w:rPr>
                <w:rFonts w:ascii="Century Gothic" w:hAnsi="Century Gothic"/>
                <w:sz w:val="18"/>
                <w:szCs w:val="18"/>
              </w:rPr>
            </w:pPr>
            <w:r w:rsidRPr="0096595E">
              <w:rPr>
                <w:rFonts w:ascii="Century Gothic" w:hAnsi="Century Gothic"/>
                <w:sz w:val="18"/>
                <w:szCs w:val="18"/>
              </w:rPr>
              <w:t>SEND coffee morning for parents</w:t>
            </w:r>
          </w:p>
        </w:tc>
        <w:tc>
          <w:tcPr>
            <w:tcW w:w="1674" w:type="dxa"/>
          </w:tcPr>
          <w:p w14:paraId="7C98EA96" w14:textId="6729EA5E"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School Nurse weight/height Rec and Year 6 </w:t>
            </w:r>
          </w:p>
        </w:tc>
        <w:tc>
          <w:tcPr>
            <w:tcW w:w="1577" w:type="dxa"/>
          </w:tcPr>
          <w:p w14:paraId="116C846A" w14:textId="25364859" w:rsidR="009830B2" w:rsidRPr="0096595E" w:rsidRDefault="00B10E7E" w:rsidP="009830B2">
            <w:pPr>
              <w:rPr>
                <w:rFonts w:ascii="Century Gothic" w:hAnsi="Century Gothic"/>
                <w:sz w:val="18"/>
                <w:szCs w:val="18"/>
              </w:rPr>
            </w:pPr>
            <w:proofErr w:type="spellStart"/>
            <w:r w:rsidRPr="0096595E">
              <w:rPr>
                <w:rFonts w:ascii="Century Gothic" w:hAnsi="Century Gothic"/>
                <w:sz w:val="18"/>
                <w:szCs w:val="18"/>
              </w:rPr>
              <w:t>Restitute</w:t>
            </w:r>
            <w:proofErr w:type="spellEnd"/>
          </w:p>
        </w:tc>
        <w:tc>
          <w:tcPr>
            <w:tcW w:w="1577" w:type="dxa"/>
          </w:tcPr>
          <w:p w14:paraId="0B209D2B" w14:textId="77777777" w:rsidR="009830B2" w:rsidRPr="0096595E" w:rsidRDefault="009830B2" w:rsidP="009830B2">
            <w:pPr>
              <w:rPr>
                <w:rFonts w:ascii="Century Gothic" w:hAnsi="Century Gothic"/>
                <w:sz w:val="18"/>
                <w:szCs w:val="18"/>
              </w:rPr>
            </w:pPr>
          </w:p>
        </w:tc>
      </w:tr>
      <w:tr w:rsidR="00744833" w:rsidRPr="0096595E" w14:paraId="41E60614" w14:textId="77777777" w:rsidTr="009830B2">
        <w:tc>
          <w:tcPr>
            <w:tcW w:w="2028" w:type="dxa"/>
          </w:tcPr>
          <w:p w14:paraId="3E7E06C3" w14:textId="77777777" w:rsidR="009830B2" w:rsidRPr="0096595E" w:rsidRDefault="009830B2" w:rsidP="009830B2">
            <w:pPr>
              <w:rPr>
                <w:rFonts w:ascii="Century Gothic" w:hAnsi="Century Gothic"/>
                <w:sz w:val="18"/>
                <w:szCs w:val="18"/>
              </w:rPr>
            </w:pPr>
          </w:p>
        </w:tc>
        <w:tc>
          <w:tcPr>
            <w:tcW w:w="2160" w:type="dxa"/>
          </w:tcPr>
          <w:p w14:paraId="03D63B10" w14:textId="4CE66055" w:rsidR="009830B2" w:rsidRPr="0096595E" w:rsidRDefault="00744833" w:rsidP="009830B2">
            <w:pPr>
              <w:rPr>
                <w:rFonts w:ascii="Century Gothic" w:hAnsi="Century Gothic"/>
                <w:sz w:val="18"/>
                <w:szCs w:val="18"/>
              </w:rPr>
            </w:pPr>
            <w:r w:rsidRPr="0096595E">
              <w:rPr>
                <w:rFonts w:ascii="Century Gothic" w:hAnsi="Century Gothic"/>
                <w:sz w:val="18"/>
                <w:szCs w:val="18"/>
              </w:rPr>
              <w:t>CAF / CIN / CP support with safeguarding team</w:t>
            </w:r>
          </w:p>
        </w:tc>
        <w:tc>
          <w:tcPr>
            <w:tcW w:w="1674" w:type="dxa"/>
          </w:tcPr>
          <w:p w14:paraId="4CA48E95" w14:textId="451860D2" w:rsidR="009830B2" w:rsidRPr="0096595E" w:rsidRDefault="009830B2" w:rsidP="009830B2">
            <w:pPr>
              <w:rPr>
                <w:rFonts w:ascii="Century Gothic" w:hAnsi="Century Gothic"/>
                <w:sz w:val="18"/>
                <w:szCs w:val="18"/>
              </w:rPr>
            </w:pPr>
            <w:r w:rsidRPr="0096595E">
              <w:rPr>
                <w:rFonts w:ascii="Century Gothic" w:hAnsi="Century Gothic"/>
                <w:sz w:val="18"/>
                <w:szCs w:val="18"/>
              </w:rPr>
              <w:t>PSHE and assemblies from PCSO etc</w:t>
            </w:r>
          </w:p>
        </w:tc>
        <w:tc>
          <w:tcPr>
            <w:tcW w:w="1577" w:type="dxa"/>
          </w:tcPr>
          <w:p w14:paraId="5FFEC5B1" w14:textId="1AF8515B" w:rsidR="009830B2" w:rsidRPr="0096595E" w:rsidRDefault="00E331A7" w:rsidP="009830B2">
            <w:pPr>
              <w:rPr>
                <w:rFonts w:ascii="Century Gothic" w:hAnsi="Century Gothic"/>
                <w:sz w:val="18"/>
                <w:szCs w:val="18"/>
              </w:rPr>
            </w:pPr>
            <w:r w:rsidRPr="0096595E">
              <w:rPr>
                <w:rFonts w:ascii="Century Gothic" w:hAnsi="Century Gothic"/>
                <w:sz w:val="18"/>
                <w:szCs w:val="18"/>
              </w:rPr>
              <w:t xml:space="preserve">Suffolk parent carer network </w:t>
            </w:r>
          </w:p>
        </w:tc>
        <w:tc>
          <w:tcPr>
            <w:tcW w:w="1577" w:type="dxa"/>
          </w:tcPr>
          <w:p w14:paraId="4BF2EFCA" w14:textId="77777777" w:rsidR="009830B2" w:rsidRPr="0096595E" w:rsidRDefault="009830B2" w:rsidP="009830B2">
            <w:pPr>
              <w:rPr>
                <w:rFonts w:ascii="Century Gothic" w:hAnsi="Century Gothic"/>
                <w:sz w:val="18"/>
                <w:szCs w:val="18"/>
              </w:rPr>
            </w:pPr>
          </w:p>
        </w:tc>
      </w:tr>
      <w:tr w:rsidR="00744833" w:rsidRPr="0096595E" w14:paraId="7A8AEDA9" w14:textId="77777777" w:rsidTr="009830B2">
        <w:tc>
          <w:tcPr>
            <w:tcW w:w="2028" w:type="dxa"/>
          </w:tcPr>
          <w:p w14:paraId="1C2DE8BF" w14:textId="77777777" w:rsidR="009830B2" w:rsidRPr="0096595E" w:rsidRDefault="009830B2" w:rsidP="009830B2">
            <w:pPr>
              <w:rPr>
                <w:rFonts w:ascii="Century Gothic" w:hAnsi="Century Gothic"/>
                <w:sz w:val="18"/>
                <w:szCs w:val="18"/>
              </w:rPr>
            </w:pPr>
          </w:p>
        </w:tc>
        <w:tc>
          <w:tcPr>
            <w:tcW w:w="2160" w:type="dxa"/>
          </w:tcPr>
          <w:p w14:paraId="2846A3B5" w14:textId="53472936" w:rsidR="009830B2" w:rsidRPr="0096595E" w:rsidRDefault="009830B2" w:rsidP="009830B2">
            <w:pPr>
              <w:rPr>
                <w:rFonts w:ascii="Century Gothic" w:hAnsi="Century Gothic"/>
                <w:sz w:val="18"/>
                <w:szCs w:val="18"/>
              </w:rPr>
            </w:pPr>
          </w:p>
        </w:tc>
        <w:tc>
          <w:tcPr>
            <w:tcW w:w="1674" w:type="dxa"/>
          </w:tcPr>
          <w:p w14:paraId="390312B3" w14:textId="1C690A09" w:rsidR="009830B2" w:rsidRPr="0096595E" w:rsidRDefault="009830B2" w:rsidP="009830B2">
            <w:pPr>
              <w:rPr>
                <w:rFonts w:ascii="Century Gothic" w:hAnsi="Century Gothic"/>
                <w:sz w:val="18"/>
                <w:szCs w:val="18"/>
              </w:rPr>
            </w:pPr>
            <w:r w:rsidRPr="0096595E">
              <w:rPr>
                <w:rFonts w:ascii="Century Gothic" w:hAnsi="Century Gothic"/>
                <w:sz w:val="18"/>
                <w:szCs w:val="18"/>
              </w:rPr>
              <w:t>World of Work</w:t>
            </w:r>
          </w:p>
        </w:tc>
        <w:tc>
          <w:tcPr>
            <w:tcW w:w="1577" w:type="dxa"/>
          </w:tcPr>
          <w:p w14:paraId="45F11C7E" w14:textId="46E5BF15" w:rsidR="009830B2" w:rsidRPr="0096595E" w:rsidRDefault="00744833" w:rsidP="009830B2">
            <w:pPr>
              <w:rPr>
                <w:rFonts w:ascii="Century Gothic" w:hAnsi="Century Gothic"/>
                <w:sz w:val="18"/>
                <w:szCs w:val="18"/>
              </w:rPr>
            </w:pPr>
            <w:r w:rsidRPr="0096595E">
              <w:rPr>
                <w:rFonts w:ascii="Century Gothic" w:hAnsi="Century Gothic"/>
                <w:sz w:val="18"/>
                <w:szCs w:val="18"/>
              </w:rPr>
              <w:t>SENDIASS</w:t>
            </w:r>
          </w:p>
        </w:tc>
        <w:tc>
          <w:tcPr>
            <w:tcW w:w="1577" w:type="dxa"/>
          </w:tcPr>
          <w:p w14:paraId="4DDEE1D8" w14:textId="77777777" w:rsidR="009830B2" w:rsidRPr="0096595E" w:rsidRDefault="009830B2" w:rsidP="009830B2">
            <w:pPr>
              <w:rPr>
                <w:rFonts w:ascii="Century Gothic" w:hAnsi="Century Gothic"/>
                <w:sz w:val="18"/>
                <w:szCs w:val="18"/>
              </w:rPr>
            </w:pPr>
          </w:p>
        </w:tc>
      </w:tr>
      <w:tr w:rsidR="00744833" w:rsidRPr="0096595E" w14:paraId="61164E68" w14:textId="77777777" w:rsidTr="009830B2">
        <w:tc>
          <w:tcPr>
            <w:tcW w:w="2028" w:type="dxa"/>
          </w:tcPr>
          <w:p w14:paraId="667B9D34" w14:textId="77777777" w:rsidR="009830B2" w:rsidRPr="0096595E" w:rsidRDefault="009830B2" w:rsidP="009830B2">
            <w:pPr>
              <w:rPr>
                <w:rFonts w:ascii="Century Gothic" w:hAnsi="Century Gothic"/>
                <w:sz w:val="18"/>
                <w:szCs w:val="18"/>
              </w:rPr>
            </w:pPr>
          </w:p>
        </w:tc>
        <w:tc>
          <w:tcPr>
            <w:tcW w:w="2160" w:type="dxa"/>
          </w:tcPr>
          <w:p w14:paraId="2F4AC7BB" w14:textId="77777777" w:rsidR="009830B2" w:rsidRPr="0096595E" w:rsidRDefault="009830B2" w:rsidP="009830B2">
            <w:pPr>
              <w:rPr>
                <w:rFonts w:ascii="Century Gothic" w:hAnsi="Century Gothic"/>
                <w:sz w:val="18"/>
                <w:szCs w:val="18"/>
              </w:rPr>
            </w:pPr>
          </w:p>
        </w:tc>
        <w:tc>
          <w:tcPr>
            <w:tcW w:w="1674" w:type="dxa"/>
          </w:tcPr>
          <w:p w14:paraId="62DD23BA" w14:textId="5210FA6E" w:rsidR="009830B2" w:rsidRPr="0096595E" w:rsidRDefault="009830B2" w:rsidP="009830B2">
            <w:pPr>
              <w:rPr>
                <w:rFonts w:ascii="Century Gothic" w:hAnsi="Century Gothic"/>
                <w:sz w:val="18"/>
                <w:szCs w:val="18"/>
              </w:rPr>
            </w:pPr>
            <w:r w:rsidRPr="0096595E">
              <w:rPr>
                <w:rFonts w:ascii="Century Gothic" w:hAnsi="Century Gothic"/>
                <w:sz w:val="18"/>
                <w:szCs w:val="18"/>
              </w:rPr>
              <w:t xml:space="preserve">Enrichment </w:t>
            </w:r>
          </w:p>
        </w:tc>
        <w:tc>
          <w:tcPr>
            <w:tcW w:w="1577" w:type="dxa"/>
          </w:tcPr>
          <w:p w14:paraId="58B08BC2" w14:textId="6FFF5883" w:rsidR="009830B2" w:rsidRPr="0096595E" w:rsidRDefault="00744833" w:rsidP="009830B2">
            <w:pPr>
              <w:rPr>
                <w:rFonts w:ascii="Century Gothic" w:hAnsi="Century Gothic"/>
                <w:sz w:val="18"/>
                <w:szCs w:val="18"/>
              </w:rPr>
            </w:pPr>
            <w:r w:rsidRPr="0096595E">
              <w:rPr>
                <w:rFonts w:ascii="Century Gothic" w:hAnsi="Century Gothic"/>
                <w:sz w:val="18"/>
                <w:szCs w:val="18"/>
              </w:rPr>
              <w:t xml:space="preserve">Activities unlimited </w:t>
            </w:r>
          </w:p>
        </w:tc>
        <w:tc>
          <w:tcPr>
            <w:tcW w:w="1577" w:type="dxa"/>
          </w:tcPr>
          <w:p w14:paraId="07EE6E9E" w14:textId="77777777" w:rsidR="009830B2" w:rsidRPr="0096595E" w:rsidRDefault="009830B2" w:rsidP="009830B2">
            <w:pPr>
              <w:rPr>
                <w:rFonts w:ascii="Century Gothic" w:hAnsi="Century Gothic"/>
                <w:sz w:val="18"/>
                <w:szCs w:val="18"/>
              </w:rPr>
            </w:pPr>
          </w:p>
        </w:tc>
      </w:tr>
      <w:tr w:rsidR="00744833" w:rsidRPr="0096595E" w14:paraId="74ACDCDF" w14:textId="77777777" w:rsidTr="009830B2">
        <w:tc>
          <w:tcPr>
            <w:tcW w:w="2028" w:type="dxa"/>
          </w:tcPr>
          <w:p w14:paraId="1BCEB2AB" w14:textId="77777777" w:rsidR="009830B2" w:rsidRPr="0096595E" w:rsidRDefault="009830B2" w:rsidP="009830B2">
            <w:pPr>
              <w:rPr>
                <w:rFonts w:ascii="Century Gothic" w:hAnsi="Century Gothic"/>
                <w:sz w:val="18"/>
                <w:szCs w:val="18"/>
              </w:rPr>
            </w:pPr>
          </w:p>
        </w:tc>
        <w:tc>
          <w:tcPr>
            <w:tcW w:w="2160" w:type="dxa"/>
          </w:tcPr>
          <w:p w14:paraId="63A91978" w14:textId="77777777" w:rsidR="009830B2" w:rsidRPr="0096595E" w:rsidRDefault="009830B2" w:rsidP="009830B2">
            <w:pPr>
              <w:rPr>
                <w:rFonts w:ascii="Century Gothic" w:hAnsi="Century Gothic"/>
                <w:sz w:val="18"/>
                <w:szCs w:val="18"/>
              </w:rPr>
            </w:pPr>
          </w:p>
        </w:tc>
        <w:tc>
          <w:tcPr>
            <w:tcW w:w="1674" w:type="dxa"/>
          </w:tcPr>
          <w:p w14:paraId="6942F824" w14:textId="07880C8C" w:rsidR="009830B2" w:rsidRPr="0096595E" w:rsidRDefault="009830B2" w:rsidP="009830B2">
            <w:pPr>
              <w:rPr>
                <w:rFonts w:ascii="Century Gothic" w:hAnsi="Century Gothic"/>
                <w:sz w:val="18"/>
                <w:szCs w:val="18"/>
              </w:rPr>
            </w:pPr>
          </w:p>
        </w:tc>
        <w:tc>
          <w:tcPr>
            <w:tcW w:w="1577" w:type="dxa"/>
          </w:tcPr>
          <w:p w14:paraId="49367E54" w14:textId="3B07B991" w:rsidR="009830B2" w:rsidRPr="0096595E" w:rsidRDefault="00744833" w:rsidP="009830B2">
            <w:pPr>
              <w:rPr>
                <w:rFonts w:ascii="Century Gothic" w:hAnsi="Century Gothic"/>
                <w:sz w:val="18"/>
                <w:szCs w:val="18"/>
              </w:rPr>
            </w:pPr>
            <w:r w:rsidRPr="0096595E">
              <w:rPr>
                <w:rFonts w:ascii="Century Gothic" w:hAnsi="Century Gothic"/>
                <w:sz w:val="18"/>
                <w:szCs w:val="18"/>
              </w:rPr>
              <w:t>Safeguarding—EHA and MARF</w:t>
            </w:r>
          </w:p>
        </w:tc>
        <w:tc>
          <w:tcPr>
            <w:tcW w:w="1577" w:type="dxa"/>
          </w:tcPr>
          <w:p w14:paraId="4A994304" w14:textId="77777777" w:rsidR="009830B2" w:rsidRPr="0096595E" w:rsidRDefault="009830B2" w:rsidP="009830B2">
            <w:pPr>
              <w:rPr>
                <w:rFonts w:ascii="Century Gothic" w:hAnsi="Century Gothic"/>
                <w:sz w:val="18"/>
                <w:szCs w:val="18"/>
              </w:rPr>
            </w:pPr>
          </w:p>
        </w:tc>
      </w:tr>
    </w:tbl>
    <w:p w14:paraId="4C714C57" w14:textId="1B64CE17" w:rsidR="004061E4" w:rsidRPr="0096595E" w:rsidRDefault="004061E4" w:rsidP="6A4A2606">
      <w:pPr>
        <w:jc w:val="center"/>
        <w:rPr>
          <w:rFonts w:ascii="Century Gothic" w:hAnsi="Century Gothic"/>
          <w:sz w:val="18"/>
          <w:szCs w:val="18"/>
        </w:rPr>
      </w:pPr>
    </w:p>
    <w:sectPr w:rsidR="004061E4" w:rsidRPr="009659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57F"/>
    <w:rsid w:val="000767C3"/>
    <w:rsid w:val="001D3C0A"/>
    <w:rsid w:val="003B66CC"/>
    <w:rsid w:val="003D649E"/>
    <w:rsid w:val="004061E4"/>
    <w:rsid w:val="0056288C"/>
    <w:rsid w:val="005B5377"/>
    <w:rsid w:val="00606643"/>
    <w:rsid w:val="00672B8B"/>
    <w:rsid w:val="00734104"/>
    <w:rsid w:val="00744833"/>
    <w:rsid w:val="00747482"/>
    <w:rsid w:val="007D6512"/>
    <w:rsid w:val="008A3A8A"/>
    <w:rsid w:val="008C367C"/>
    <w:rsid w:val="0096595E"/>
    <w:rsid w:val="009830B2"/>
    <w:rsid w:val="009E140F"/>
    <w:rsid w:val="00A84C59"/>
    <w:rsid w:val="00AD6708"/>
    <w:rsid w:val="00B10E7E"/>
    <w:rsid w:val="00B935E4"/>
    <w:rsid w:val="00DA390B"/>
    <w:rsid w:val="00DB7E84"/>
    <w:rsid w:val="00DF357F"/>
    <w:rsid w:val="00E331A7"/>
    <w:rsid w:val="00E51464"/>
    <w:rsid w:val="00F31188"/>
    <w:rsid w:val="00FB6032"/>
    <w:rsid w:val="00FD19F0"/>
    <w:rsid w:val="05B7172F"/>
    <w:rsid w:val="136E790B"/>
    <w:rsid w:val="2C42CD9F"/>
    <w:rsid w:val="3C4C0DB1"/>
    <w:rsid w:val="6140B2BB"/>
    <w:rsid w:val="6A4A26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ED1E6"/>
  <w15:chartTrackingRefBased/>
  <w15:docId w15:val="{B863586A-02CE-43A0-BC3C-E5DE76FA7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57F"/>
    <w:rPr>
      <w:rFonts w:eastAsiaTheme="majorEastAsia" w:cstheme="majorBidi"/>
      <w:color w:val="272727" w:themeColor="text1" w:themeTint="D8"/>
    </w:rPr>
  </w:style>
  <w:style w:type="paragraph" w:styleId="Title">
    <w:name w:val="Title"/>
    <w:basedOn w:val="Normal"/>
    <w:next w:val="Normal"/>
    <w:link w:val="TitleChar"/>
    <w:uiPriority w:val="10"/>
    <w:qFormat/>
    <w:rsid w:val="00DF3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57F"/>
    <w:pPr>
      <w:spacing w:before="160"/>
      <w:jc w:val="center"/>
    </w:pPr>
    <w:rPr>
      <w:i/>
      <w:iCs/>
      <w:color w:val="404040" w:themeColor="text1" w:themeTint="BF"/>
    </w:rPr>
  </w:style>
  <w:style w:type="character" w:customStyle="1" w:styleId="QuoteChar">
    <w:name w:val="Quote Char"/>
    <w:basedOn w:val="DefaultParagraphFont"/>
    <w:link w:val="Quote"/>
    <w:uiPriority w:val="29"/>
    <w:rsid w:val="00DF357F"/>
    <w:rPr>
      <w:i/>
      <w:iCs/>
      <w:color w:val="404040" w:themeColor="text1" w:themeTint="BF"/>
    </w:rPr>
  </w:style>
  <w:style w:type="paragraph" w:styleId="ListParagraph">
    <w:name w:val="List Paragraph"/>
    <w:basedOn w:val="Normal"/>
    <w:uiPriority w:val="34"/>
    <w:qFormat/>
    <w:rsid w:val="00DF357F"/>
    <w:pPr>
      <w:ind w:left="720"/>
      <w:contextualSpacing/>
    </w:pPr>
  </w:style>
  <w:style w:type="character" w:styleId="IntenseEmphasis">
    <w:name w:val="Intense Emphasis"/>
    <w:basedOn w:val="DefaultParagraphFont"/>
    <w:uiPriority w:val="21"/>
    <w:qFormat/>
    <w:rsid w:val="00DF357F"/>
    <w:rPr>
      <w:i/>
      <w:iCs/>
      <w:color w:val="0F4761" w:themeColor="accent1" w:themeShade="BF"/>
    </w:rPr>
  </w:style>
  <w:style w:type="paragraph" w:styleId="IntenseQuote">
    <w:name w:val="Intense Quote"/>
    <w:basedOn w:val="Normal"/>
    <w:next w:val="Normal"/>
    <w:link w:val="IntenseQuoteChar"/>
    <w:uiPriority w:val="30"/>
    <w:qFormat/>
    <w:rsid w:val="00DF3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57F"/>
    <w:rPr>
      <w:i/>
      <w:iCs/>
      <w:color w:val="0F4761" w:themeColor="accent1" w:themeShade="BF"/>
    </w:rPr>
  </w:style>
  <w:style w:type="character" w:styleId="IntenseReference">
    <w:name w:val="Intense Reference"/>
    <w:basedOn w:val="DefaultParagraphFont"/>
    <w:uiPriority w:val="32"/>
    <w:qFormat/>
    <w:rsid w:val="00DF357F"/>
    <w:rPr>
      <w:b/>
      <w:bCs/>
      <w:smallCaps/>
      <w:color w:val="0F4761" w:themeColor="accent1" w:themeShade="BF"/>
      <w:spacing w:val="5"/>
    </w:rPr>
  </w:style>
  <w:style w:type="character" w:styleId="Hyperlink">
    <w:name w:val="Hyperlink"/>
    <w:basedOn w:val="DefaultParagraphFont"/>
    <w:uiPriority w:val="99"/>
    <w:unhideWhenUsed/>
    <w:rsid w:val="00DF357F"/>
    <w:rPr>
      <w:color w:val="467886" w:themeColor="hyperlink"/>
      <w:u w:val="single"/>
    </w:rPr>
  </w:style>
  <w:style w:type="character" w:styleId="UnresolvedMention">
    <w:name w:val="Unresolved Mention"/>
    <w:basedOn w:val="DefaultParagraphFont"/>
    <w:uiPriority w:val="99"/>
    <w:semiHidden/>
    <w:unhideWhenUsed/>
    <w:rsid w:val="00DF357F"/>
    <w:rPr>
      <w:color w:val="605E5C"/>
      <w:shd w:val="clear" w:color="auto" w:fill="E1DFDD"/>
    </w:rPr>
  </w:style>
  <w:style w:type="table" w:styleId="TableGrid">
    <w:name w:val="Table Grid"/>
    <w:basedOn w:val="TableNormal"/>
    <w:uiPriority w:val="39"/>
    <w:rsid w:val="00FD1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64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www.suffolkscb.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felixprimaryschool.org" TargetMode="External"/><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hyperlink" Target="mailto:office@felixprimaryschool.org" TargetMode="Externa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3398</Characters>
  <Application>Microsoft Office Word</Application>
  <DocSecurity>0</DocSecurity>
  <Lines>28</Lines>
  <Paragraphs>7</Paragraphs>
  <ScaleCrop>false</ScaleCrop>
  <Company>Sapientia Education Trust</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Hockley</dc:creator>
  <cp:keywords/>
  <dc:description/>
  <cp:lastModifiedBy>H Hockley</cp:lastModifiedBy>
  <cp:revision>2</cp:revision>
  <dcterms:created xsi:type="dcterms:W3CDTF">2026-09-21T14:07:00Z</dcterms:created>
  <dcterms:modified xsi:type="dcterms:W3CDTF">2026-09-21T14:07:00Z</dcterms:modified>
</cp:coreProperties>
</file>