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FF54" w14:textId="019A43E0" w:rsidR="004B0AA3" w:rsidRDefault="00346E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69C42" wp14:editId="72527632">
                <wp:simplePos x="0" y="0"/>
                <wp:positionH relativeFrom="margin">
                  <wp:align>right</wp:align>
                </wp:positionH>
                <wp:positionV relativeFrom="paragraph">
                  <wp:posOffset>1834248</wp:posOffset>
                </wp:positionV>
                <wp:extent cx="3344545" cy="3524250"/>
                <wp:effectExtent l="0" t="0" r="2730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454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D4623" w14:textId="6547E840" w:rsidR="00755C6D" w:rsidRDefault="00755C6D" w:rsidP="00755C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5C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Description of Unit</w:t>
                            </w:r>
                          </w:p>
                          <w:p w14:paraId="12A5BC8A" w14:textId="044FAEA1" w:rsidR="00755C6D" w:rsidRPr="00A86E54" w:rsidRDefault="002D682D" w:rsidP="00A86E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unit is </w:t>
                            </w:r>
                            <w:r w:rsidR="008D1DCD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="008D1DCD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EYFS/KS1 specialist unit catering for pupils with </w:t>
                            </w:r>
                            <w:r w:rsidR="00402ED4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ASC and /or </w:t>
                            </w:r>
                            <w:r w:rsidR="00425461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speech</w:t>
                            </w:r>
                            <w:r w:rsidR="008E50A5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language and communication </w:t>
                            </w:r>
                            <w:r w:rsidR="005C2D4C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needs. </w:t>
                            </w:r>
                          </w:p>
                          <w:p w14:paraId="70AFCA88" w14:textId="2679171D" w:rsidR="00210A69" w:rsidRPr="00A86E54" w:rsidRDefault="00E857C8" w:rsidP="00A86E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is a small unit with a high ratio of adults to pupils. </w:t>
                            </w:r>
                            <w:r w:rsidR="00370302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The unit is taught daily</w:t>
                            </w:r>
                            <w:r w:rsidR="00D14149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with a teacher 1:12, an HLTA</w:t>
                            </w:r>
                            <w:r w:rsidR="0094139E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1:12 and a 1:4 ratio of </w:t>
                            </w:r>
                            <w:r w:rsidR="00210A69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teaching assistants.</w:t>
                            </w:r>
                          </w:p>
                          <w:p w14:paraId="65ECFAD0" w14:textId="10843039" w:rsidR="00216B35" w:rsidRPr="00A86E54" w:rsidRDefault="00216B35" w:rsidP="00A86E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unit aims to support pupils </w:t>
                            </w:r>
                            <w:r w:rsidR="00397AE9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within a nurturing and routine based environment.</w:t>
                            </w:r>
                          </w:p>
                          <w:p w14:paraId="7150D750" w14:textId="1C2B3D23" w:rsidR="00B61D7B" w:rsidRPr="00A86E54" w:rsidRDefault="003E4815" w:rsidP="00A86E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The pupils receive daily</w:t>
                            </w:r>
                            <w:r w:rsidR="00560544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individualised support to aid their </w:t>
                            </w:r>
                            <w:r w:rsidR="00B61D7B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developmental needs</w:t>
                            </w:r>
                            <w:r w:rsidR="002C7B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; t</w:t>
                            </w:r>
                            <w:r w:rsidR="00B61D7B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his is provided through daily TEACCH </w:t>
                            </w:r>
                            <w:r w:rsidR="00341C0D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trays, </w:t>
                            </w:r>
                            <w:r w:rsidR="00F32DF7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individual support plans</w:t>
                            </w:r>
                            <w:r w:rsidR="00835247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2197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and NHS SALT targets.</w:t>
                            </w:r>
                            <w:r w:rsidR="00E45AE6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pupils</w:t>
                            </w:r>
                            <w:r w:rsidR="002C7B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’</w:t>
                            </w:r>
                            <w:r w:rsidR="00E45AE6" w:rsidRPr="00A86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individualised targets are reviewed and updated termly.</w:t>
                            </w:r>
                          </w:p>
                          <w:p w14:paraId="76DEA7B3" w14:textId="77777777" w:rsidR="00397AE9" w:rsidRPr="00755C6D" w:rsidRDefault="00397AE9" w:rsidP="00755C6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7E1D6E4" w14:textId="77777777" w:rsidR="00755C6D" w:rsidRDefault="00755C6D" w:rsidP="00755C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0DF835" w14:textId="77777777" w:rsidR="00755C6D" w:rsidRDefault="00755C6D" w:rsidP="00755C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6904D36" w14:textId="77777777" w:rsidR="00755C6D" w:rsidRDefault="00755C6D" w:rsidP="00755C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7B84AC7" w14:textId="77777777" w:rsidR="00755C6D" w:rsidRDefault="00755C6D" w:rsidP="00755C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9B65BE" w14:textId="6FF51DE3" w:rsidR="004B0AA3" w:rsidRPr="00755C6D" w:rsidRDefault="004B0AA3" w:rsidP="00755C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69C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2.15pt;margin-top:144.45pt;width:263.35pt;height:277.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" fillcolor="white [3201]" strokeweight=".5pt">
                <v:textbox>
                  <w:txbxContent>
                    <w:p w14:paraId="57DD4623" w14:textId="6547E840" w:rsidR="00755C6D" w:rsidRDefault="00755C6D" w:rsidP="00755C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55C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Description of Unit</w:t>
                      </w:r>
                    </w:p>
                    <w:p w14:paraId="12A5BC8A" w14:textId="044FAEA1" w:rsidR="00755C6D" w:rsidRPr="00A86E54" w:rsidRDefault="002D682D" w:rsidP="00A86E5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This unit is </w:t>
                      </w:r>
                      <w:r w:rsidR="008D1DCD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 w:rsidR="008D1DCD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EYFS/KS1 specialist unit catering for pupils with </w:t>
                      </w:r>
                      <w:r w:rsidR="00402ED4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ASC and /or </w:t>
                      </w:r>
                      <w:r w:rsidR="00425461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speech</w:t>
                      </w:r>
                      <w:r w:rsidR="008E50A5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, language and communication </w:t>
                      </w:r>
                      <w:r w:rsidR="005C2D4C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needs. </w:t>
                      </w:r>
                    </w:p>
                    <w:p w14:paraId="70AFCA88" w14:textId="2679171D" w:rsidR="00210A69" w:rsidRPr="00A86E54" w:rsidRDefault="00E857C8" w:rsidP="00A86E5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This is a small unit with a high ratio of adults to pupils. </w:t>
                      </w:r>
                      <w:r w:rsidR="00370302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The unit is taught daily</w:t>
                      </w:r>
                      <w:r w:rsidR="00D14149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with a teacher 1:12, an HLTA</w:t>
                      </w:r>
                      <w:r w:rsidR="0094139E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1:12 and a 1:4 ratio of </w:t>
                      </w:r>
                      <w:r w:rsidR="00210A69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teaching assistants.</w:t>
                      </w:r>
                    </w:p>
                    <w:p w14:paraId="65ECFAD0" w14:textId="10843039" w:rsidR="00216B35" w:rsidRPr="00A86E54" w:rsidRDefault="00216B35" w:rsidP="00A86E5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The unit aims to support pupils </w:t>
                      </w:r>
                      <w:r w:rsidR="00397AE9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within a nurturing and routine based environment.</w:t>
                      </w:r>
                    </w:p>
                    <w:p w14:paraId="7150D750" w14:textId="1C2B3D23" w:rsidR="00B61D7B" w:rsidRPr="00A86E54" w:rsidRDefault="003E4815" w:rsidP="00A86E5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The pupils receive daily</w:t>
                      </w:r>
                      <w:r w:rsidR="00560544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, individualised support to aid their </w:t>
                      </w:r>
                      <w:r w:rsidR="00B61D7B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developmental needs</w:t>
                      </w:r>
                      <w:r w:rsidR="002C7B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; t</w:t>
                      </w:r>
                      <w:r w:rsidR="00B61D7B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his is provided through daily TEACCH </w:t>
                      </w:r>
                      <w:r w:rsidR="00341C0D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trays, </w:t>
                      </w:r>
                      <w:r w:rsidR="00F32DF7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individual support plans</w:t>
                      </w:r>
                      <w:r w:rsidR="00835247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12197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and NHS SALT targets.</w:t>
                      </w:r>
                      <w:r w:rsidR="00E45AE6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The pupils</w:t>
                      </w:r>
                      <w:r w:rsidR="002C7B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’</w:t>
                      </w:r>
                      <w:r w:rsidR="00E45AE6" w:rsidRPr="00A86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individualised targets are reviewed and updated termly.</w:t>
                      </w:r>
                    </w:p>
                    <w:p w14:paraId="76DEA7B3" w14:textId="77777777" w:rsidR="00397AE9" w:rsidRPr="00755C6D" w:rsidRDefault="00397AE9" w:rsidP="00755C6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7E1D6E4" w14:textId="77777777" w:rsidR="00755C6D" w:rsidRDefault="00755C6D" w:rsidP="00755C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A0DF835" w14:textId="77777777" w:rsidR="00755C6D" w:rsidRDefault="00755C6D" w:rsidP="00755C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6904D36" w14:textId="77777777" w:rsidR="00755C6D" w:rsidRDefault="00755C6D" w:rsidP="00755C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7B84AC7" w14:textId="77777777" w:rsidR="00755C6D" w:rsidRDefault="00755C6D" w:rsidP="00755C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69B65BE" w14:textId="6FF51DE3" w:rsidR="004B0AA3" w:rsidRPr="00755C6D" w:rsidRDefault="004B0AA3" w:rsidP="00755C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0AA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6E4531" wp14:editId="0B1DC365">
                <wp:simplePos x="0" y="0"/>
                <wp:positionH relativeFrom="column">
                  <wp:posOffset>-123825</wp:posOffset>
                </wp:positionH>
                <wp:positionV relativeFrom="paragraph">
                  <wp:posOffset>1828800</wp:posOffset>
                </wp:positionV>
                <wp:extent cx="2360930" cy="354330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BA003" w14:textId="782850C8" w:rsidR="004B0AA3" w:rsidRDefault="004B0A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Address:</w:t>
                            </w:r>
                            <w:r w:rsidR="00AB4A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Maidstone Road, Felixstowe.</w:t>
                            </w:r>
                          </w:p>
                          <w:p w14:paraId="1D17CF7B" w14:textId="1BD5D04C" w:rsidR="004B0AA3" w:rsidRDefault="004B0A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Email:</w:t>
                            </w:r>
                            <w:r w:rsidR="00AB4A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senadmin@Felixprimaryschool.org</w:t>
                            </w:r>
                          </w:p>
                          <w:p w14:paraId="167AD583" w14:textId="08868930" w:rsidR="004B0AA3" w:rsidRPr="004B0AA3" w:rsidRDefault="004B0A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Phone:</w:t>
                            </w:r>
                            <w:r w:rsidR="000156A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01394 283374</w:t>
                            </w:r>
                          </w:p>
                          <w:p w14:paraId="02D60A32" w14:textId="77777777" w:rsidR="004B2AE0" w:rsidRDefault="004B2A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1BA0B4" w14:textId="7FA89E83" w:rsidR="00755C6D" w:rsidRPr="004B0AA3" w:rsidRDefault="004B0A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Headteacher:</w:t>
                            </w:r>
                            <w:r w:rsidR="000441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Jess Hearn</w:t>
                            </w:r>
                          </w:p>
                          <w:p w14:paraId="23E6A6A3" w14:textId="77777777" w:rsidR="004B2AE0" w:rsidRDefault="004B2A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8988E18" w14:textId="6851C45A" w:rsidR="004B0AA3" w:rsidRPr="004B0AA3" w:rsidRDefault="004B0A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SENDCo:</w:t>
                            </w:r>
                            <w:r w:rsidR="000441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Kathy Spurgeon</w:t>
                            </w:r>
                          </w:p>
                          <w:p w14:paraId="33DFEBB4" w14:textId="3DE6EEDD" w:rsidR="004B0AA3" w:rsidRPr="004B0AA3" w:rsidRDefault="004B0A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Key Contact:</w:t>
                            </w:r>
                            <w:r w:rsidR="00850A5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Kathy Spurgeon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E4531" id="Text Box 2" o:spid="_x0000_s1027" type="#_x0000_t202" style="position:absolute;margin-left:-9.75pt;margin-top:2in;width:185.9pt;height:279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">
                <v:textbox>
                  <w:txbxContent>
                    <w:p w14:paraId="2E3BA003" w14:textId="782850C8" w:rsidR="004B0AA3" w:rsidRDefault="004B0AA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Address:</w:t>
                      </w:r>
                      <w:r w:rsidR="00AB4A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Maidstone Road, Felixstowe.</w:t>
                      </w:r>
                    </w:p>
                    <w:p w14:paraId="1D17CF7B" w14:textId="1BD5D04C" w:rsidR="004B0AA3" w:rsidRDefault="004B0AA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Email:</w:t>
                      </w:r>
                      <w:r w:rsidR="00AB4A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senadmin@Felixprimaryschool.org</w:t>
                      </w:r>
                    </w:p>
                    <w:p w14:paraId="167AD583" w14:textId="08868930" w:rsidR="004B0AA3" w:rsidRPr="004B0AA3" w:rsidRDefault="004B0AA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Phone:</w:t>
                      </w:r>
                      <w:r w:rsidR="000156A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01394 283374</w:t>
                      </w:r>
                    </w:p>
                    <w:p w14:paraId="02D60A32" w14:textId="77777777" w:rsidR="004B2AE0" w:rsidRDefault="004B2AE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11BA0B4" w14:textId="7FA89E83" w:rsidR="00755C6D" w:rsidRPr="004B0AA3" w:rsidRDefault="004B0AA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Headteacher:</w:t>
                      </w:r>
                      <w:r w:rsidR="0004414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Jess Hearn</w:t>
                      </w:r>
                    </w:p>
                    <w:p w14:paraId="23E6A6A3" w14:textId="77777777" w:rsidR="004B2AE0" w:rsidRDefault="004B2AE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8988E18" w14:textId="6851C45A" w:rsidR="004B0AA3" w:rsidRPr="004B0AA3" w:rsidRDefault="004B0AA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SENDCo:</w:t>
                      </w:r>
                      <w:r w:rsidR="0004414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Kathy Spurgeon</w:t>
                      </w:r>
                    </w:p>
                    <w:p w14:paraId="33DFEBB4" w14:textId="3DE6EEDD" w:rsidR="004B0AA3" w:rsidRPr="004B0AA3" w:rsidRDefault="004B0AA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Key Contact:</w:t>
                      </w:r>
                      <w:r w:rsidR="00850A5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Kathy Spurgeon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5C6D" w:rsidRPr="004B0AA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C21F24" wp14:editId="327478E0">
                <wp:simplePos x="0" y="0"/>
                <wp:positionH relativeFrom="column">
                  <wp:posOffset>4234815</wp:posOffset>
                </wp:positionH>
                <wp:positionV relativeFrom="paragraph">
                  <wp:posOffset>59690</wp:posOffset>
                </wp:positionV>
                <wp:extent cx="1389380" cy="1557655"/>
                <wp:effectExtent l="0" t="0" r="2032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E2B21" w14:textId="77777777" w:rsidR="004B0AA3" w:rsidRDefault="004B0AA3" w:rsidP="004B0AA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F447A1" w14:textId="77777777" w:rsidR="00AA2D25" w:rsidRDefault="00AA2D25" w:rsidP="004B0AA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6DC877" w14:textId="74099CC8" w:rsidR="004B0AA3" w:rsidRPr="004B0AA3" w:rsidRDefault="00C3601B" w:rsidP="004B0AA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3601B">
                              <w:rPr>
                                <w:rFonts w:ascii="Arial" w:hAnsi="Arial" w:cs="Arial"/>
                              </w:rPr>
                              <w:drawing>
                                <wp:inline distT="0" distB="0" distL="0" distR="0" wp14:anchorId="38A11C1B" wp14:editId="56A521FF">
                                  <wp:extent cx="1197610" cy="520700"/>
                                  <wp:effectExtent l="0" t="0" r="2540" b="0"/>
                                  <wp:docPr id="184199611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7610" cy="52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1F24" id="_x0000_s1028" type="#_x0000_t202" style="position:absolute;margin-left:333.45pt;margin-top:4.7pt;width:109.4pt;height:122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">
                <v:textbox>
                  <w:txbxContent>
                    <w:p w14:paraId="449E2B21" w14:textId="77777777" w:rsidR="004B0AA3" w:rsidRDefault="004B0AA3" w:rsidP="004B0AA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1F447A1" w14:textId="77777777" w:rsidR="00AA2D25" w:rsidRDefault="00AA2D25" w:rsidP="004B0AA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16DC877" w14:textId="74099CC8" w:rsidR="004B0AA3" w:rsidRPr="004B0AA3" w:rsidRDefault="00C3601B" w:rsidP="004B0AA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3601B">
                        <w:rPr>
                          <w:rFonts w:ascii="Arial" w:hAnsi="Arial" w:cs="Arial"/>
                        </w:rPr>
                        <w:drawing>
                          <wp:inline distT="0" distB="0" distL="0" distR="0" wp14:anchorId="38A11C1B" wp14:editId="56A521FF">
                            <wp:extent cx="1197610" cy="520700"/>
                            <wp:effectExtent l="0" t="0" r="2540" b="0"/>
                            <wp:docPr id="184199611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7610" cy="52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5C6D" w:rsidRPr="004B0AA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C17DBC" wp14:editId="2612E344">
                <wp:simplePos x="0" y="0"/>
                <wp:positionH relativeFrom="margin">
                  <wp:posOffset>-138430</wp:posOffset>
                </wp:positionH>
                <wp:positionV relativeFrom="paragraph">
                  <wp:posOffset>0</wp:posOffset>
                </wp:positionV>
                <wp:extent cx="5829300" cy="167195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67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7D32F" w14:textId="0E13B096" w:rsidR="004B0AA3" w:rsidRDefault="004B0A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School:</w:t>
                            </w:r>
                            <w:r w:rsidR="00E916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Felix Primary School</w:t>
                            </w:r>
                          </w:p>
                          <w:p w14:paraId="3BECF7CA" w14:textId="77777777" w:rsidR="00755C6D" w:rsidRPr="004B0AA3" w:rsidRDefault="00755C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9DEA553" w14:textId="008BD29C" w:rsidR="004B0AA3" w:rsidRDefault="004B0A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Specialist Unit:</w:t>
                            </w:r>
                            <w:r w:rsidR="00E916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Elm – EYFS/KS1</w:t>
                            </w:r>
                          </w:p>
                          <w:p w14:paraId="716CB2C3" w14:textId="77777777" w:rsidR="00755C6D" w:rsidRPr="004B0AA3" w:rsidRDefault="00755C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26E892D" w14:textId="4F9CEB6D" w:rsidR="004B0AA3" w:rsidRPr="004B0AA3" w:rsidRDefault="004B0A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Number of places:</w:t>
                            </w:r>
                            <w:r w:rsidR="00AB4A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</w:t>
                            </w:r>
                          </w:p>
                          <w:p w14:paraId="1C8019C5" w14:textId="77777777" w:rsidR="004B0AA3" w:rsidRDefault="004B0AA3"/>
                          <w:p w14:paraId="456F6F53" w14:textId="77777777" w:rsidR="004B0AA3" w:rsidRDefault="004B0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7DBC" id="_x0000_s1029" type="#_x0000_t202" style="position:absolute;margin-left:-10.9pt;margin-top:0;width:459pt;height:13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">
                <v:textbox>
                  <w:txbxContent>
                    <w:p w14:paraId="75F7D32F" w14:textId="0E13B096" w:rsidR="004B0AA3" w:rsidRDefault="004B0AA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School:</w:t>
                      </w:r>
                      <w:r w:rsidR="00E916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Felix Primary School</w:t>
                      </w:r>
                    </w:p>
                    <w:p w14:paraId="3BECF7CA" w14:textId="77777777" w:rsidR="00755C6D" w:rsidRPr="004B0AA3" w:rsidRDefault="00755C6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9DEA553" w14:textId="008BD29C" w:rsidR="004B0AA3" w:rsidRDefault="004B0AA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Specialist Unit:</w:t>
                      </w:r>
                      <w:r w:rsidR="00E916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Elm – EYFS/KS1</w:t>
                      </w:r>
                    </w:p>
                    <w:p w14:paraId="716CB2C3" w14:textId="77777777" w:rsidR="00755C6D" w:rsidRPr="004B0AA3" w:rsidRDefault="00755C6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26E892D" w14:textId="4F9CEB6D" w:rsidR="004B0AA3" w:rsidRPr="004B0AA3" w:rsidRDefault="004B0AA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Number of places:</w:t>
                      </w:r>
                      <w:r w:rsidR="00AB4A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12</w:t>
                      </w:r>
                    </w:p>
                    <w:p w14:paraId="1C8019C5" w14:textId="77777777" w:rsidR="004B0AA3" w:rsidRDefault="004B0AA3"/>
                    <w:p w14:paraId="456F6F53" w14:textId="77777777" w:rsidR="004B0AA3" w:rsidRDefault="004B0AA3"/>
                  </w:txbxContent>
                </v:textbox>
                <w10:wrap type="square" anchorx="margin"/>
              </v:shape>
            </w:pict>
          </mc:Fallback>
        </mc:AlternateContent>
      </w:r>
    </w:p>
    <w:p w14:paraId="746E5FCF" w14:textId="4A7490A5" w:rsidR="004B0AA3" w:rsidRDefault="004B0AA3">
      <w:pPr>
        <w:rPr>
          <w:rFonts w:ascii="Arial" w:hAnsi="Arial" w:cs="Arial"/>
          <w:sz w:val="24"/>
          <w:szCs w:val="24"/>
        </w:rPr>
      </w:pPr>
    </w:p>
    <w:p w14:paraId="4A674BF5" w14:textId="70FDC349" w:rsidR="004B0AA3" w:rsidRDefault="004B0AA3">
      <w:pPr>
        <w:rPr>
          <w:rFonts w:ascii="Arial" w:hAnsi="Arial" w:cs="Arial"/>
          <w:sz w:val="24"/>
          <w:szCs w:val="24"/>
        </w:rPr>
      </w:pPr>
    </w:p>
    <w:p w14:paraId="35EE9CFB" w14:textId="5B0F83B8" w:rsidR="005A46D3" w:rsidRPr="004B0AA3" w:rsidRDefault="00755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D17C3" wp14:editId="0EB254FB">
                <wp:simplePos x="0" y="0"/>
                <wp:positionH relativeFrom="column">
                  <wp:posOffset>85725</wp:posOffset>
                </wp:positionH>
                <wp:positionV relativeFrom="paragraph">
                  <wp:posOffset>2797175</wp:posOffset>
                </wp:positionV>
                <wp:extent cx="5702969" cy="3581400"/>
                <wp:effectExtent l="0" t="0" r="1206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969" cy="358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5BC1A" w14:textId="0C963160" w:rsidR="00755C6D" w:rsidRDefault="00AA2D25" w:rsidP="00AA2D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Overview</w:t>
                            </w:r>
                          </w:p>
                          <w:p w14:paraId="78F0F9FA" w14:textId="29E6CC7A" w:rsidR="00AA2D25" w:rsidRPr="002C7BE6" w:rsidRDefault="00BE6560" w:rsidP="002C7BE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The EYFS/KS1 specialist unit is a small unit attached to the mainstream school.</w:t>
                            </w:r>
                            <w:r w:rsidR="0095630A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The unit comprises a </w:t>
                            </w:r>
                            <w:r w:rsidR="006C04D2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main free-flow room with two smaller rooms for small group teaching. Attached to the unit is a</w:t>
                            </w:r>
                            <w:r w:rsidR="007503B4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 outside space with </w:t>
                            </w:r>
                            <w:r w:rsidR="00120CFA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daily outdoor activities.</w:t>
                            </w:r>
                          </w:p>
                          <w:p w14:paraId="4D01CECD" w14:textId="50E9BB68" w:rsidR="00112197" w:rsidRPr="002C7BE6" w:rsidRDefault="00CD1D87" w:rsidP="002C7BE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 typical school day runs between 9am and 3pm. </w:t>
                            </w:r>
                            <w:r w:rsidR="00870930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 pupils are welcomed into school and are offered </w:t>
                            </w:r>
                            <w:r w:rsidR="00261567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an optional breakfast to help settle them into the school environment. </w:t>
                            </w:r>
                          </w:p>
                          <w:p w14:paraId="13B7B1F0" w14:textId="2F7BB0B2" w:rsidR="00571B19" w:rsidRPr="002C7BE6" w:rsidRDefault="00571B19" w:rsidP="002C7BE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Throughout the school day, pupils </w:t>
                            </w:r>
                            <w:r w:rsidR="00E75EBE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complete their TEACCH tray</w:t>
                            </w:r>
                            <w:r w:rsidR="004D226B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and attend</w:t>
                            </w:r>
                            <w:r w:rsidR="003C4333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 targeted phonics and maths lesson. The lessons are blended with time </w:t>
                            </w:r>
                            <w:r w:rsidR="002D0A56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to use the resourc</w:t>
                            </w:r>
                            <w:r w:rsidR="005C12B0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es within the free-flow area and the outside space. </w:t>
                            </w:r>
                            <w:r w:rsidR="00A34F6C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Pupils are supported with their specific individual targets when opportunities arrive throughout the day.</w:t>
                            </w:r>
                          </w:p>
                          <w:p w14:paraId="553E0FCD" w14:textId="1AC2F4D5" w:rsidR="00CD56AF" w:rsidRPr="002C7BE6" w:rsidRDefault="00CD56AF" w:rsidP="002C7BE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 pupils within the unit are encouraged to wear the same uniform </w:t>
                            </w:r>
                            <w:r w:rsidR="00E226F0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as the rest of the school, </w:t>
                            </w:r>
                            <w:r w:rsidR="00F12909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considerations</w:t>
                            </w:r>
                            <w:r w:rsidR="00E226F0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are made to this</w:t>
                            </w:r>
                            <w:r w:rsidR="00A83CF4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  <w:r w:rsidR="00E226F0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depending on each pupil’s sensory </w:t>
                            </w:r>
                            <w:r w:rsidR="00920543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and tactile </w:t>
                            </w:r>
                            <w:r w:rsidR="00E226F0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needs.</w:t>
                            </w:r>
                            <w:r w:rsidR="00A83CF4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D78D3F9" w14:textId="57BBD227" w:rsidR="00A83CF4" w:rsidRPr="002C7BE6" w:rsidRDefault="0019110D" w:rsidP="002C7BE6">
                            <w:pPr>
                              <w:spacing w:after="0"/>
                              <w:ind w:left="720" w:hanging="7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 pupils are encouraged </w:t>
                            </w:r>
                            <w:r w:rsidR="00784A45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to join in with the mainstream school when suitable</w:t>
                            </w:r>
                            <w:r w:rsidR="00B81EA4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 pupils </w:t>
                            </w:r>
                            <w:r w:rsidR="002A597A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use the main hall for their weekly PE sessions</w:t>
                            </w:r>
                            <w:r w:rsidR="00A57791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and </w:t>
                            </w:r>
                            <w:r w:rsidR="006215C9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visit the library </w:t>
                            </w:r>
                            <w:r w:rsidR="003A50B4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weekly to explore and borrow books</w:t>
                            </w:r>
                            <w:r w:rsidR="00AC6AC0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The pupils are </w:t>
                            </w:r>
                            <w:r w:rsidR="00341598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supported to attend the weekly celebration assembly </w:t>
                            </w:r>
                            <w:r w:rsidR="00A57791" w:rsidRPr="002C7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to develop and enhance their</w:t>
                            </w:r>
                            <w:r w:rsidR="00A57791" w:rsidRPr="002C7B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wider social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D17C3" id="Text Box 5" o:spid="_x0000_s1030" type="#_x0000_t202" style="position:absolute;margin-left:6.75pt;margin-top:220.25pt;width:449.05pt;height:28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" fillcolor="white [3201]" strokeweight=".5pt">
                <v:textbox>
                  <w:txbxContent>
                    <w:p w14:paraId="2465BC1A" w14:textId="0C963160" w:rsidR="00755C6D" w:rsidRDefault="00AA2D25" w:rsidP="00AA2D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Overview</w:t>
                      </w:r>
                    </w:p>
                    <w:p w14:paraId="78F0F9FA" w14:textId="29E6CC7A" w:rsidR="00AA2D25" w:rsidRPr="002C7BE6" w:rsidRDefault="00BE6560" w:rsidP="002C7BE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C7BE6">
                        <w:rPr>
                          <w:rFonts w:ascii="Arial" w:hAnsi="Arial" w:cs="Arial"/>
                          <w:b/>
                          <w:bCs/>
                        </w:rPr>
                        <w:t>The EYFS/KS1 specialist unit is a small unit attached to the mainstream school.</w:t>
                      </w:r>
                      <w:r w:rsidR="0095630A"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 The unit comprises a </w:t>
                      </w:r>
                      <w:r w:rsidR="006C04D2" w:rsidRPr="002C7BE6">
                        <w:rPr>
                          <w:rFonts w:ascii="Arial" w:hAnsi="Arial" w:cs="Arial"/>
                          <w:b/>
                          <w:bCs/>
                        </w:rPr>
                        <w:t>main free-flow room with two smaller rooms for small group teaching. Attached to the unit is a</w:t>
                      </w:r>
                      <w:r w:rsidR="007503B4"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n outside space with </w:t>
                      </w:r>
                      <w:r w:rsidR="00120CFA" w:rsidRPr="002C7BE6">
                        <w:rPr>
                          <w:rFonts w:ascii="Arial" w:hAnsi="Arial" w:cs="Arial"/>
                          <w:b/>
                          <w:bCs/>
                        </w:rPr>
                        <w:t>daily outdoor activities.</w:t>
                      </w:r>
                    </w:p>
                    <w:p w14:paraId="4D01CECD" w14:textId="50E9BB68" w:rsidR="00112197" w:rsidRPr="002C7BE6" w:rsidRDefault="00CD1D87" w:rsidP="002C7BE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A typical school day runs between 9am and 3pm. </w:t>
                      </w:r>
                      <w:r w:rsidR="00870930"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The pupils are welcomed into school and are offered </w:t>
                      </w:r>
                      <w:r w:rsidR="00261567"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an optional breakfast to help settle them into the school environment. </w:t>
                      </w:r>
                    </w:p>
                    <w:p w14:paraId="13B7B1F0" w14:textId="2F7BB0B2" w:rsidR="00571B19" w:rsidRPr="002C7BE6" w:rsidRDefault="00571B19" w:rsidP="002C7BE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Throughout the school day, pupils </w:t>
                      </w:r>
                      <w:r w:rsidR="00E75EBE" w:rsidRPr="002C7BE6">
                        <w:rPr>
                          <w:rFonts w:ascii="Arial" w:hAnsi="Arial" w:cs="Arial"/>
                          <w:b/>
                          <w:bCs/>
                        </w:rPr>
                        <w:t>complete their TEACCH tray</w:t>
                      </w:r>
                      <w:r w:rsidR="004D226B"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 and attend</w:t>
                      </w:r>
                      <w:r w:rsidR="003C4333"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 a targeted phonics and maths lesson. The lessons are blended with time </w:t>
                      </w:r>
                      <w:r w:rsidR="002D0A56" w:rsidRPr="002C7BE6">
                        <w:rPr>
                          <w:rFonts w:ascii="Arial" w:hAnsi="Arial" w:cs="Arial"/>
                          <w:b/>
                          <w:bCs/>
                        </w:rPr>
                        <w:t>to use the resourc</w:t>
                      </w:r>
                      <w:r w:rsidR="005C12B0"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es within the free-flow area and the outside space. </w:t>
                      </w:r>
                      <w:r w:rsidR="00A34F6C" w:rsidRPr="002C7BE6">
                        <w:rPr>
                          <w:rFonts w:ascii="Arial" w:hAnsi="Arial" w:cs="Arial"/>
                          <w:b/>
                          <w:bCs/>
                        </w:rPr>
                        <w:t>Pupils are supported with their specific individual targets when opportunities arrive throughout the day.</w:t>
                      </w:r>
                    </w:p>
                    <w:p w14:paraId="553E0FCD" w14:textId="1AC2F4D5" w:rsidR="00CD56AF" w:rsidRPr="002C7BE6" w:rsidRDefault="00CD56AF" w:rsidP="002C7BE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The pupils within the unit are encouraged to wear the same uniform </w:t>
                      </w:r>
                      <w:r w:rsidR="00E226F0"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as the rest of the school, </w:t>
                      </w:r>
                      <w:r w:rsidR="00F12909" w:rsidRPr="002C7BE6">
                        <w:rPr>
                          <w:rFonts w:ascii="Arial" w:hAnsi="Arial" w:cs="Arial"/>
                          <w:b/>
                          <w:bCs/>
                        </w:rPr>
                        <w:t>considerations</w:t>
                      </w:r>
                      <w:r w:rsidR="00E226F0"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 are made to this</w:t>
                      </w:r>
                      <w:r w:rsidR="00A83CF4" w:rsidRPr="002C7BE6"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  <w:r w:rsidR="00E226F0"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 depending on each pupil’s sensory </w:t>
                      </w:r>
                      <w:r w:rsidR="00920543"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and tactile </w:t>
                      </w:r>
                      <w:r w:rsidR="00E226F0" w:rsidRPr="002C7BE6">
                        <w:rPr>
                          <w:rFonts w:ascii="Arial" w:hAnsi="Arial" w:cs="Arial"/>
                          <w:b/>
                          <w:bCs/>
                        </w:rPr>
                        <w:t>needs.</w:t>
                      </w:r>
                      <w:r w:rsidR="00A83CF4"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5D78D3F9" w14:textId="57BBD227" w:rsidR="00A83CF4" w:rsidRPr="002C7BE6" w:rsidRDefault="0019110D" w:rsidP="002C7BE6">
                      <w:pPr>
                        <w:spacing w:after="0"/>
                        <w:ind w:left="720" w:hanging="7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The pupils are encouraged </w:t>
                      </w:r>
                      <w:r w:rsidR="00784A45" w:rsidRPr="002C7BE6">
                        <w:rPr>
                          <w:rFonts w:ascii="Arial" w:hAnsi="Arial" w:cs="Arial"/>
                          <w:b/>
                          <w:bCs/>
                        </w:rPr>
                        <w:t>to join in with the mainstream school when suitable</w:t>
                      </w:r>
                      <w:r w:rsidR="00B81EA4"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The pupils </w:t>
                      </w:r>
                      <w:r w:rsidR="002A597A" w:rsidRPr="002C7BE6">
                        <w:rPr>
                          <w:rFonts w:ascii="Arial" w:hAnsi="Arial" w:cs="Arial"/>
                          <w:b/>
                          <w:bCs/>
                        </w:rPr>
                        <w:t>use the main hall for their weekly PE sessions</w:t>
                      </w:r>
                      <w:r w:rsidR="00A57791"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 and </w:t>
                      </w:r>
                      <w:r w:rsidR="006215C9"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visit the library </w:t>
                      </w:r>
                      <w:r w:rsidR="003A50B4" w:rsidRPr="002C7BE6">
                        <w:rPr>
                          <w:rFonts w:ascii="Arial" w:hAnsi="Arial" w:cs="Arial"/>
                          <w:b/>
                          <w:bCs/>
                        </w:rPr>
                        <w:t>weekly to explore and borrow books</w:t>
                      </w:r>
                      <w:r w:rsidR="00AC6AC0"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. The pupils are </w:t>
                      </w:r>
                      <w:r w:rsidR="00341598" w:rsidRPr="002C7BE6">
                        <w:rPr>
                          <w:rFonts w:ascii="Arial" w:hAnsi="Arial" w:cs="Arial"/>
                          <w:b/>
                          <w:bCs/>
                        </w:rPr>
                        <w:t xml:space="preserve">supported to attend the weekly celebration assembly </w:t>
                      </w:r>
                      <w:r w:rsidR="00A57791" w:rsidRPr="002C7BE6">
                        <w:rPr>
                          <w:rFonts w:ascii="Arial" w:hAnsi="Arial" w:cs="Arial"/>
                          <w:b/>
                          <w:bCs/>
                        </w:rPr>
                        <w:t>to develop and enhance their</w:t>
                      </w:r>
                      <w:r w:rsidR="00A57791" w:rsidRPr="002C7B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wider social skills.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46D3" w:rsidRPr="004B0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A3"/>
    <w:rsid w:val="000156AE"/>
    <w:rsid w:val="00044144"/>
    <w:rsid w:val="00112197"/>
    <w:rsid w:val="00120CFA"/>
    <w:rsid w:val="0019110D"/>
    <w:rsid w:val="00210A69"/>
    <w:rsid w:val="00216B35"/>
    <w:rsid w:val="00261567"/>
    <w:rsid w:val="002A597A"/>
    <w:rsid w:val="002C7BE6"/>
    <w:rsid w:val="002D0A56"/>
    <w:rsid w:val="002D682D"/>
    <w:rsid w:val="00341598"/>
    <w:rsid w:val="00341C0D"/>
    <w:rsid w:val="00346EBE"/>
    <w:rsid w:val="00370302"/>
    <w:rsid w:val="00397AE9"/>
    <w:rsid w:val="003A50B4"/>
    <w:rsid w:val="003C4333"/>
    <w:rsid w:val="003E4815"/>
    <w:rsid w:val="00402987"/>
    <w:rsid w:val="00402ED4"/>
    <w:rsid w:val="00425461"/>
    <w:rsid w:val="004B0AA3"/>
    <w:rsid w:val="004B2AE0"/>
    <w:rsid w:val="004D226B"/>
    <w:rsid w:val="00560544"/>
    <w:rsid w:val="00571B19"/>
    <w:rsid w:val="005A46D3"/>
    <w:rsid w:val="005C12B0"/>
    <w:rsid w:val="005C2D4C"/>
    <w:rsid w:val="006215C9"/>
    <w:rsid w:val="006C04D2"/>
    <w:rsid w:val="006F054E"/>
    <w:rsid w:val="007503B4"/>
    <w:rsid w:val="00755C6D"/>
    <w:rsid w:val="00784A45"/>
    <w:rsid w:val="00816FDB"/>
    <w:rsid w:val="00835247"/>
    <w:rsid w:val="00850A59"/>
    <w:rsid w:val="00870930"/>
    <w:rsid w:val="008D1DCD"/>
    <w:rsid w:val="008E50A5"/>
    <w:rsid w:val="00920543"/>
    <w:rsid w:val="0094139E"/>
    <w:rsid w:val="0095630A"/>
    <w:rsid w:val="009947EF"/>
    <w:rsid w:val="009F2DB8"/>
    <w:rsid w:val="00A34F6C"/>
    <w:rsid w:val="00A57791"/>
    <w:rsid w:val="00A83CF4"/>
    <w:rsid w:val="00A86E54"/>
    <w:rsid w:val="00AA2D25"/>
    <w:rsid w:val="00AB4A13"/>
    <w:rsid w:val="00AC6AC0"/>
    <w:rsid w:val="00B61D7B"/>
    <w:rsid w:val="00B81EA4"/>
    <w:rsid w:val="00BE6560"/>
    <w:rsid w:val="00C3601B"/>
    <w:rsid w:val="00CD1D87"/>
    <w:rsid w:val="00CD56AF"/>
    <w:rsid w:val="00D14149"/>
    <w:rsid w:val="00E226F0"/>
    <w:rsid w:val="00E45AE6"/>
    <w:rsid w:val="00E75EBE"/>
    <w:rsid w:val="00E857C8"/>
    <w:rsid w:val="00E91672"/>
    <w:rsid w:val="00EE7130"/>
    <w:rsid w:val="00F12909"/>
    <w:rsid w:val="00F32DF7"/>
    <w:rsid w:val="00F677F9"/>
    <w:rsid w:val="00F963D2"/>
    <w:rsid w:val="00FB7305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FBC8"/>
  <w15:chartTrackingRefBased/>
  <w15:docId w15:val="{26EBEE51-2C45-473B-B0CA-95ABF045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2E7AEA4A2F0448D5C5A02C1AF7E8B" ma:contentTypeVersion="13" ma:contentTypeDescription="Create a new document." ma:contentTypeScope="" ma:versionID="5b642f4e202992c153151f30dadeb7d7">
  <xsd:schema xmlns:xsd="http://www.w3.org/2001/XMLSchema" xmlns:xs="http://www.w3.org/2001/XMLSchema" xmlns:p="http://schemas.microsoft.com/office/2006/metadata/properties" xmlns:ns3="eab91c9b-0063-432e-aeba-52dc9cf9961e" xmlns:ns4="c2564336-f8be-493d-b0ad-cf3b3b89c6d0" targetNamespace="http://schemas.microsoft.com/office/2006/metadata/properties" ma:root="true" ma:fieldsID="baea8d6dfa2fe95831e710acaa4ec2dc" ns3:_="" ns4:_="">
    <xsd:import namespace="eab91c9b-0063-432e-aeba-52dc9cf9961e"/>
    <xsd:import namespace="c2564336-f8be-493d-b0ad-cf3b3b89c6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91c9b-0063-432e-aeba-52dc9cf99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4336-f8be-493d-b0ad-cf3b3b89c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37F6E-BDCE-422E-8A36-6F8B22270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91c9b-0063-432e-aeba-52dc9cf9961e"/>
    <ds:schemaRef ds:uri="c2564336-f8be-493d-b0ad-cf3b3b89c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C98F9-1CA6-4153-9011-E2CFFA15A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8FF3C-C843-407D-9194-EBE494711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Greenland</dc:creator>
  <cp:keywords/>
  <dc:description/>
  <cp:lastModifiedBy>K Spurgeon</cp:lastModifiedBy>
  <cp:revision>66</cp:revision>
  <dcterms:created xsi:type="dcterms:W3CDTF">2025-04-07T12:33:00Z</dcterms:created>
  <dcterms:modified xsi:type="dcterms:W3CDTF">2025-04-13T20:43:00Z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0x0101007CA2E7AEA4A2F0448D5C5A02C1AF7E8B</vt:lpwstr>
  </property>
</Properties>
</file>